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73962" w14:textId="77777777" w:rsidR="00C11FB6" w:rsidRDefault="00950930" w:rsidP="00C11FB6">
      <w:pPr>
        <w:pStyle w:val="Intestazione"/>
        <w:jc w:val="center"/>
      </w:pPr>
      <w:r>
        <w:rPr>
          <w:rFonts w:ascii="Verdana" w:hAnsi="Verdana"/>
          <w:b/>
          <w:bCs/>
          <w:noProof/>
          <w:color w:val="000080"/>
          <w:sz w:val="16"/>
          <w:szCs w:val="16"/>
          <w:lang w:val="fr-FR" w:eastAsia="fr-FR"/>
        </w:rPr>
        <w:drawing>
          <wp:inline distT="0" distB="0" distL="0" distR="0" wp14:anchorId="089202FB" wp14:editId="6488FC7F">
            <wp:extent cx="5095875" cy="1133475"/>
            <wp:effectExtent l="0" t="0" r="0" b="0"/>
            <wp:docPr id="1" name="Immagine 1" descr="http://www.iismargheritahack.gov.it/Download/risorse/PON/LOGO_PON_202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ismargheritahack.gov.it/Download/risorse/PON/LOGO_PON_202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14C3A" w14:textId="77777777" w:rsidR="00C11FB6" w:rsidRPr="00B418DA" w:rsidRDefault="00950930" w:rsidP="00C11FB6">
      <w:pPr>
        <w:tabs>
          <w:tab w:val="left" w:pos="5387"/>
        </w:tabs>
        <w:jc w:val="center"/>
        <w:rPr>
          <w:sz w:val="16"/>
          <w:szCs w:val="16"/>
        </w:rPr>
      </w:pPr>
      <w:r>
        <w:rPr>
          <w:noProof/>
          <w:lang w:val="fr-FR" w:eastAsia="fr-FR"/>
        </w:rPr>
        <w:drawing>
          <wp:inline distT="0" distB="0" distL="0" distR="0" wp14:anchorId="764B7F82" wp14:editId="4967833B">
            <wp:extent cx="485775" cy="542925"/>
            <wp:effectExtent l="0" t="0" r="0" b="0"/>
            <wp:docPr id="2" name="Immagine 3" descr="stemma-della-repubblica-italiana-tim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-della-repubblica-italiana-timb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62EEC" w14:textId="77777777"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MINISTERO DELL’ISTRUZIONE, DELL’UNIVERSITA’ E DELLA RICERCA</w:t>
      </w:r>
    </w:p>
    <w:p w14:paraId="43831CA1" w14:textId="77777777"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11FB6">
        <w:rPr>
          <w:rFonts w:ascii="Times New Roman" w:hAnsi="Times New Roman"/>
          <w:i/>
          <w:sz w:val="16"/>
          <w:szCs w:val="16"/>
        </w:rPr>
        <w:t>UFFICIO SCOLASTICO REGIONALE PER IL LAZIO</w:t>
      </w:r>
    </w:p>
    <w:p w14:paraId="17EE20EF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Istituto d’Istruzione Superiore “Margherita HACK ”</w:t>
      </w:r>
    </w:p>
    <w:p w14:paraId="25723F80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 xml:space="preserve">Largo Giovanni Paolo II, 1 – 00067 Morlupo (RM)  </w:t>
      </w:r>
    </w:p>
    <w:p w14:paraId="2AFAE0B3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Cod. </w:t>
      </w: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Mec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. RMIS093003 - Cod. </w:t>
      </w: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Fisc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>. 97197630581</w:t>
      </w:r>
    </w:p>
    <w:p w14:paraId="758B0CA3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Tel. 06/121125685 - Fax  06/9071935 - </w:t>
      </w:r>
      <w:proofErr w:type="spellStart"/>
      <w:r w:rsidRPr="00C11FB6">
        <w:rPr>
          <w:rFonts w:ascii="Times New Roman" w:hAnsi="Times New Roman"/>
          <w:sz w:val="16"/>
          <w:szCs w:val="16"/>
        </w:rPr>
        <w:t>Distr</w:t>
      </w:r>
      <w:proofErr w:type="spellEnd"/>
      <w:r w:rsidRPr="00C11FB6">
        <w:rPr>
          <w:rFonts w:ascii="Times New Roman" w:hAnsi="Times New Roman"/>
          <w:sz w:val="16"/>
          <w:szCs w:val="16"/>
        </w:rPr>
        <w:t>. 31</w:t>
      </w:r>
    </w:p>
    <w:p w14:paraId="7270D2B5" w14:textId="77777777" w:rsidR="00C11FB6" w:rsidRPr="00C11FB6" w:rsidRDefault="00C11FB6" w:rsidP="00C11FB6">
      <w:pPr>
        <w:spacing w:after="0" w:line="240" w:lineRule="auto"/>
        <w:ind w:left="708" w:firstLine="708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Sede </w:t>
      </w:r>
      <w:proofErr w:type="gramStart"/>
      <w:r w:rsidRPr="00C11FB6">
        <w:rPr>
          <w:rFonts w:ascii="Times New Roman" w:hAnsi="Times New Roman"/>
          <w:sz w:val="16"/>
          <w:szCs w:val="16"/>
        </w:rPr>
        <w:t>legale :</w:t>
      </w:r>
      <w:proofErr w:type="gramEnd"/>
      <w:r w:rsidRPr="00C11FB6">
        <w:rPr>
          <w:rFonts w:ascii="Times New Roman" w:hAnsi="Times New Roman"/>
          <w:sz w:val="16"/>
          <w:szCs w:val="16"/>
        </w:rPr>
        <w:t xml:space="preserve"> </w:t>
      </w:r>
      <w:r w:rsidRPr="00C11FB6">
        <w:rPr>
          <w:rFonts w:ascii="Times New Roman" w:hAnsi="Times New Roman"/>
          <w:b/>
          <w:sz w:val="16"/>
          <w:szCs w:val="16"/>
        </w:rPr>
        <w:t>Liceo Scientifico “Giuseppe Piazzi”</w:t>
      </w:r>
      <w:r w:rsidRPr="00C11FB6">
        <w:rPr>
          <w:rFonts w:ascii="Times New Roman" w:hAnsi="Times New Roman"/>
          <w:sz w:val="16"/>
          <w:szCs w:val="16"/>
        </w:rPr>
        <w:t xml:space="preserve">  Morlupo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RMPS09301D</w:t>
      </w:r>
    </w:p>
    <w:p w14:paraId="6D504F94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</w:t>
      </w:r>
      <w:proofErr w:type="gramStart"/>
      <w:r w:rsidRPr="00C11FB6">
        <w:rPr>
          <w:rFonts w:ascii="Times New Roman" w:hAnsi="Times New Roman"/>
          <w:sz w:val="16"/>
          <w:szCs w:val="16"/>
        </w:rPr>
        <w:t>associata</w:t>
      </w:r>
      <w:r w:rsidRPr="00C11FB6">
        <w:rPr>
          <w:rFonts w:ascii="Times New Roman" w:hAnsi="Times New Roman"/>
          <w:b/>
          <w:sz w:val="16"/>
          <w:szCs w:val="16"/>
        </w:rPr>
        <w:t>:  I.T.C.G.</w:t>
      </w:r>
      <w:proofErr w:type="gramEnd"/>
      <w:r w:rsidRPr="00C11FB6">
        <w:rPr>
          <w:rFonts w:ascii="Times New Roman" w:hAnsi="Times New Roman"/>
          <w:b/>
          <w:sz w:val="16"/>
          <w:szCs w:val="16"/>
        </w:rPr>
        <w:t xml:space="preserve">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RMTD093019</w:t>
      </w:r>
    </w:p>
    <w:p w14:paraId="3D09DB46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</w:t>
      </w:r>
      <w:proofErr w:type="gramStart"/>
      <w:r w:rsidRPr="00C11FB6">
        <w:rPr>
          <w:rFonts w:ascii="Times New Roman" w:hAnsi="Times New Roman"/>
          <w:sz w:val="16"/>
          <w:szCs w:val="16"/>
        </w:rPr>
        <w:t xml:space="preserve">associata:  </w:t>
      </w:r>
      <w:r w:rsidRPr="00C11FB6">
        <w:rPr>
          <w:rFonts w:ascii="Times New Roman" w:hAnsi="Times New Roman"/>
          <w:b/>
          <w:sz w:val="16"/>
          <w:szCs w:val="16"/>
        </w:rPr>
        <w:t>I.P.S.C.T.</w:t>
      </w:r>
      <w:proofErr w:type="gramEnd"/>
      <w:r w:rsidRPr="00C11FB6">
        <w:rPr>
          <w:rFonts w:ascii="Times New Roman" w:hAnsi="Times New Roman"/>
          <w:b/>
          <w:sz w:val="16"/>
          <w:szCs w:val="16"/>
        </w:rPr>
        <w:t xml:space="preserve">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RMRC093012</w:t>
      </w:r>
    </w:p>
    <w:p w14:paraId="3E2DE5AB" w14:textId="77777777" w:rsidR="00C11FB6" w:rsidRPr="0049645E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en-GB"/>
        </w:rPr>
      </w:pPr>
      <w:r w:rsidRPr="00C11FB6">
        <w:rPr>
          <w:rFonts w:ascii="Times New Roman" w:hAnsi="Times New Roman"/>
          <w:sz w:val="16"/>
          <w:szCs w:val="16"/>
        </w:rPr>
        <w:t xml:space="preserve">Sez. </w:t>
      </w:r>
      <w:proofErr w:type="gramStart"/>
      <w:r w:rsidRPr="00C11FB6">
        <w:rPr>
          <w:rFonts w:ascii="Times New Roman" w:hAnsi="Times New Roman"/>
          <w:sz w:val="16"/>
          <w:szCs w:val="16"/>
        </w:rPr>
        <w:t xml:space="preserve">associata:  </w:t>
      </w:r>
      <w:r w:rsidRPr="00C11FB6">
        <w:rPr>
          <w:rFonts w:ascii="Times New Roman" w:hAnsi="Times New Roman"/>
          <w:b/>
          <w:sz w:val="16"/>
          <w:szCs w:val="16"/>
        </w:rPr>
        <w:t>I.T.C.G.</w:t>
      </w:r>
      <w:proofErr w:type="gramEnd"/>
      <w:r w:rsidRPr="00C11FB6">
        <w:rPr>
          <w:rFonts w:ascii="Times New Roman" w:hAnsi="Times New Roman"/>
          <w:b/>
          <w:sz w:val="16"/>
          <w:szCs w:val="16"/>
        </w:rPr>
        <w:t xml:space="preserve"> “P.L. Nervi” serale </w:t>
      </w:r>
      <w:r w:rsidRPr="00C11FB6">
        <w:rPr>
          <w:rFonts w:ascii="Times New Roman" w:hAnsi="Times New Roman"/>
          <w:sz w:val="16"/>
          <w:szCs w:val="16"/>
        </w:rPr>
        <w:t xml:space="preserve">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 xml:space="preserve">. </w:t>
      </w:r>
      <w:r w:rsidRPr="0049645E">
        <w:rPr>
          <w:rFonts w:ascii="Times New Roman" w:hAnsi="Times New Roman"/>
          <w:sz w:val="16"/>
          <w:szCs w:val="16"/>
          <w:lang w:val="en-GB"/>
        </w:rPr>
        <w:t>RMTD09351P</w:t>
      </w:r>
    </w:p>
    <w:p w14:paraId="01D0B7C7" w14:textId="77777777" w:rsidR="00C11FB6" w:rsidRPr="0049645E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GB"/>
        </w:rPr>
      </w:pPr>
      <w:r w:rsidRPr="0049645E">
        <w:rPr>
          <w:rFonts w:ascii="Times New Roman" w:hAnsi="Times New Roman"/>
          <w:b/>
          <w:sz w:val="16"/>
          <w:szCs w:val="16"/>
          <w:lang w:val="en-GB"/>
        </w:rPr>
        <w:t xml:space="preserve">E-mail: </w:t>
      </w:r>
      <w:hyperlink r:id="rId9" w:history="1">
        <w:r w:rsidRPr="0049645E">
          <w:rPr>
            <w:rStyle w:val="Collegamentoipertestuale"/>
            <w:rFonts w:ascii="Times New Roman" w:hAnsi="Times New Roman"/>
            <w:b/>
            <w:sz w:val="16"/>
            <w:szCs w:val="16"/>
            <w:lang w:val="en-GB"/>
          </w:rPr>
          <w:t>rmis093003@istruzione.it</w:t>
        </w:r>
      </w:hyperlink>
    </w:p>
    <w:p w14:paraId="3F26FAED" w14:textId="77777777" w:rsidR="00C11FB6" w:rsidRPr="0049645E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GB"/>
        </w:rPr>
      </w:pPr>
      <w:r w:rsidRPr="0049645E">
        <w:rPr>
          <w:rFonts w:ascii="Times New Roman" w:hAnsi="Times New Roman"/>
          <w:b/>
          <w:sz w:val="16"/>
          <w:szCs w:val="16"/>
          <w:lang w:val="en-GB"/>
        </w:rPr>
        <w:t>PEC: rmis093003@pec.istruzione.it</w:t>
      </w:r>
    </w:p>
    <w:p w14:paraId="55752154" w14:textId="77777777"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Sito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 web: </w:t>
      </w:r>
      <w:hyperlink r:id="rId10" w:history="1"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www.iismargheritahack.</w:t>
        </w:r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GB"/>
          </w:rPr>
          <w:t>gov.it</w:t>
        </w:r>
      </w:hyperlink>
    </w:p>
    <w:p w14:paraId="098C6C16" w14:textId="77777777" w:rsidR="002E35E4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Cod. Univoco: UF5LDS</w:t>
      </w:r>
    </w:p>
    <w:p w14:paraId="6B1B2FED" w14:textId="77777777"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D0A902F" w14:textId="77777777" w:rsidR="002E35E4" w:rsidRDefault="005C647C">
      <w:pPr>
        <w:spacing w:before="100" w:after="119" w:line="102" w:lineRule="atLeas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it-IT"/>
        </w:rPr>
        <w:t>PROGETTAZIONE</w:t>
      </w:r>
    </w:p>
    <w:p w14:paraId="694A22EE" w14:textId="77777777"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C2AE5B7" w14:textId="62D4B6AC" w:rsidR="002E35E4" w:rsidRPr="00A55B86" w:rsidRDefault="005C647C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CLASSE</w:t>
      </w:r>
      <w:r w:rsidR="00106B99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I</w:t>
      </w:r>
      <w:r w:rsidR="001A48CE">
        <w:rPr>
          <w:rFonts w:ascii="Times New Roman" w:eastAsia="Times New Roman" w:hAnsi="Times New Roman"/>
          <w:bCs/>
          <w:sz w:val="24"/>
          <w:szCs w:val="24"/>
          <w:lang w:eastAsia="it-IT"/>
        </w:rPr>
        <w:t>II</w:t>
      </w:r>
      <w:r w:rsidR="00106B99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SEZIONE</w:t>
      </w:r>
      <w:r w:rsidR="001A48C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B</w:t>
      </w:r>
    </w:p>
    <w:p w14:paraId="74BB94D7" w14:textId="77777777"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5B49E381" w14:textId="77777777" w:rsidR="002E35E4" w:rsidRDefault="005C647C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DISCIPLINA</w:t>
      </w:r>
      <w:r w:rsidR="00950930">
        <w:rPr>
          <w:rFonts w:ascii="Times New Roman" w:eastAsia="Times New Roman" w:hAnsi="Times New Roman"/>
          <w:sz w:val="24"/>
          <w:szCs w:val="24"/>
          <w:lang w:eastAsia="it-IT"/>
        </w:rPr>
        <w:t xml:space="preserve">: </w:t>
      </w:r>
      <w:r w:rsidR="00106B99">
        <w:rPr>
          <w:rFonts w:ascii="Times New Roman" w:eastAsia="Times New Roman" w:hAnsi="Times New Roman"/>
          <w:sz w:val="24"/>
          <w:szCs w:val="24"/>
          <w:lang w:eastAsia="it-IT"/>
        </w:rPr>
        <w:t>INGLESE</w:t>
      </w:r>
    </w:p>
    <w:p w14:paraId="3CA9BF2E" w14:textId="77777777"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14672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672"/>
      </w:tblGrid>
      <w:tr w:rsidR="002E35E4" w14:paraId="512E2E07" w14:textId="77777777" w:rsidTr="004C6968">
        <w:tc>
          <w:tcPr>
            <w:tcW w:w="14672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14:paraId="57181017" w14:textId="246163E0" w:rsidR="00A55B86" w:rsidRPr="00A55B86" w:rsidRDefault="005C647C" w:rsidP="001A48CE">
            <w:pPr>
              <w:spacing w:before="301" w:after="11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Docente: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106B9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prof.ssa</w:t>
            </w:r>
            <w:proofErr w:type="gramEnd"/>
            <w:r w:rsidR="00106B9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1A48C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Rosaria Corica</w:t>
            </w:r>
          </w:p>
        </w:tc>
      </w:tr>
      <w:tr w:rsidR="002E35E4" w14:paraId="269E0C1D" w14:textId="77777777" w:rsidTr="004C6968">
        <w:tc>
          <w:tcPr>
            <w:tcW w:w="14672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14:paraId="73A89D0E" w14:textId="6C7CF60A" w:rsidR="002E35E4" w:rsidRDefault="005C647C" w:rsidP="001A48CE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Classe: </w:t>
            </w:r>
            <w:r w:rsidR="00106B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</w:t>
            </w:r>
            <w:r w:rsidR="001A48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IIB</w:t>
            </w:r>
          </w:p>
        </w:tc>
      </w:tr>
      <w:tr w:rsidR="002E35E4" w14:paraId="6D1C8B35" w14:textId="77777777" w:rsidTr="004C6968">
        <w:tc>
          <w:tcPr>
            <w:tcW w:w="14672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14:paraId="184368EA" w14:textId="2EDD28CC" w:rsidR="002E35E4" w:rsidRDefault="005C647C" w:rsidP="00A55B86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Numero di alunni: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82445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</w:tr>
      <w:tr w:rsidR="002E35E4" w:rsidRPr="004C6968" w14:paraId="1C43E07F" w14:textId="77777777" w:rsidTr="004C6968">
        <w:tc>
          <w:tcPr>
            <w:tcW w:w="14672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14:paraId="7B1564EA" w14:textId="77777777" w:rsidR="002E35E4" w:rsidRDefault="005C647C" w:rsidP="00A55B86">
            <w:pPr>
              <w:spacing w:before="301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Libro di testo: </w:t>
            </w:r>
          </w:p>
          <w:p w14:paraId="7ECD5E2A" w14:textId="37450A6C" w:rsidR="00106B99" w:rsidRPr="00B37DDF" w:rsidRDefault="00106B99" w:rsidP="00A55B86">
            <w:pPr>
              <w:spacing w:before="301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Best </w:t>
            </w:r>
            <w:proofErr w:type="spellStart"/>
            <w:r w:rsidR="001A48CE"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Choice</w:t>
            </w:r>
            <w:proofErr w:type="spellEnd"/>
            <w:r w:rsidR="001A48CE"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2</w:t>
            </w:r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– </w:t>
            </w:r>
            <w:proofErr w:type="spellStart"/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Longman</w:t>
            </w:r>
            <w:proofErr w:type="spellEnd"/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Pearson</w:t>
            </w:r>
            <w:proofErr w:type="spellEnd"/>
            <w:r w:rsidRPr="00B37D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Ed.</w:t>
            </w:r>
          </w:p>
          <w:p w14:paraId="6EAD975D" w14:textId="2EF69BD9" w:rsidR="001A48CE" w:rsidRPr="001A48CE" w:rsidRDefault="001A48CE" w:rsidP="00A55B86">
            <w:pPr>
              <w:spacing w:before="301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it-IT"/>
              </w:rPr>
              <w:t>Amazing Minds 1 – Pearson Longman Ed.</w:t>
            </w:r>
          </w:p>
          <w:p w14:paraId="27A26686" w14:textId="77777777" w:rsidR="00A55B86" w:rsidRPr="001A48CE" w:rsidRDefault="00A55B86" w:rsidP="00A55B86">
            <w:pPr>
              <w:spacing w:before="301" w:after="0" w:line="240" w:lineRule="auto"/>
              <w:jc w:val="both"/>
              <w:rPr>
                <w:lang w:val="en-GB"/>
              </w:rPr>
            </w:pPr>
          </w:p>
        </w:tc>
      </w:tr>
    </w:tbl>
    <w:p w14:paraId="73083C5A" w14:textId="77777777" w:rsidR="00C11FB6" w:rsidRPr="001A48CE" w:rsidRDefault="00C11FB6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val="en-GB"/>
        </w:rPr>
      </w:pPr>
    </w:p>
    <w:p w14:paraId="06051305" w14:textId="77777777" w:rsidR="00A55B86" w:rsidRPr="00A55B86" w:rsidRDefault="00A55B86" w:rsidP="00A55B86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14:paraId="7498700E" w14:textId="650B59C7" w:rsidR="00AA1BD8" w:rsidRDefault="00950930" w:rsidP="00D546D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- Situazione in ingresso: </w:t>
      </w:r>
    </w:p>
    <w:p w14:paraId="0B4242A4" w14:textId="728084E2" w:rsidR="001B2E20" w:rsidRPr="001B2E20" w:rsidRDefault="004A307C" w:rsidP="001B2E20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>I</w:t>
      </w:r>
      <w:r w:rsidR="001B2E20" w:rsidRPr="001B2E20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1B2E20" w:rsidRPr="001B2E20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prerequisiti dell’apprendimento sono stati accertati mediante </w:t>
      </w:r>
      <w:r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test d’ingresso, </w:t>
      </w:r>
      <w:r w:rsidR="001B2E20" w:rsidRPr="001B2E20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>osservazione sistematica dei comportamenti e mediante interazione docente/studente, studente/studente. Dall’osservazione effettuata risulta che gli alunni</w:t>
      </w:r>
      <w:r w:rsidR="001B2E20" w:rsidRPr="001B2E20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 xml:space="preserve"> hanno raggiunto diversi livelli di conoscenze e competenze. </w:t>
      </w:r>
      <w:r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>Dal test d’ingresso risulta che il 16% degli alunni è insufficiente, il 16% mediocre, il 21% sufficiente, il 21% discreto, il 16% buono, il 10% ottimo.</w:t>
      </w:r>
    </w:p>
    <w:p w14:paraId="080352E4" w14:textId="77777777" w:rsidR="001B2E20" w:rsidRPr="001B2E20" w:rsidRDefault="001B2E20" w:rsidP="001B2E20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it-IT"/>
        </w:rPr>
      </w:pPr>
      <w:r w:rsidRPr="001B2E20">
        <w:rPr>
          <w:rFonts w:ascii="Times New Roman" w:eastAsia="Times New Roman" w:hAnsi="Times New Roman"/>
          <w:color w:val="000000"/>
          <w:sz w:val="24"/>
          <w:szCs w:val="24"/>
          <w:lang w:eastAsia="en-GB"/>
        </w:rPr>
        <w:t>La classe, nel complesso, sembra motivata, e gli studenti dimostrano delle buone capacità, se opportunamente stimolati. Non tutti gli studenti sono autonomi e alcuni devono essere seguiti individualmente o aiutati dal compagno. Quasi tutti, comunque, mostrano</w:t>
      </w:r>
      <w:r w:rsidRPr="001B2E20">
        <w:rPr>
          <w:rFonts w:ascii="Times New Roman" w:eastAsia="Times New Roman" w:hAnsi="Times New Roman"/>
          <w:color w:val="000000"/>
          <w:sz w:val="24"/>
          <w:szCs w:val="24"/>
          <w:lang w:eastAsia="it-IT"/>
        </w:rPr>
        <w:t xml:space="preserve"> interesse per la materia, partecipano durante le lezioni e si impegnano nel portare a termine i compiti assegnati. Il comportamento disciplinato rende gradevole lo svolgimento delle lezioni e accogliente e serena l’atmosfera. Al momento gli alunni sembrano rispondere positivamente al dialogo educativo.</w:t>
      </w:r>
    </w:p>
    <w:p w14:paraId="7F800A58" w14:textId="77777777" w:rsidR="00D546D5" w:rsidRDefault="00D546D5" w:rsidP="00D546D5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63542A4B" w14:textId="341FBF47" w:rsidR="00AB404B" w:rsidRDefault="00AB404B" w:rsidP="00AA1BD8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La classe è coinvolta in un progetto Erasmus plus sull’inclusione che impegnerà gli studenti nel secondo biennio. Grazie a questo progetto, gli allievi affronteranno delle problematiche molto attuali come la dispersione scolastica, ma anche un argomento che affligge</w:t>
      </w:r>
      <w:r w:rsidR="00112D8A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l’Italia,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mo</w:t>
      </w:r>
      <w:r w:rsidR="00112D8A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lte nazioni europee e del mondo: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 xml:space="preserve"> “i disastri naturali e la protezione dell’ambiente”. </w:t>
      </w:r>
      <w:r w:rsidR="00112D8A"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  <w:t>Su questo argomento saranno anche effettuate delle ore di alternanza scuola/lavoro con i ricercatori del CNR.</w:t>
      </w:r>
    </w:p>
    <w:p w14:paraId="563FA971" w14:textId="77777777" w:rsidR="00AB404B" w:rsidRDefault="00AB404B" w:rsidP="00AA1BD8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13AB2573" w14:textId="555FDC39" w:rsidR="00950930" w:rsidRPr="004E2A67" w:rsidRDefault="00950930" w:rsidP="004E2A67">
      <w:pPr>
        <w:pStyle w:val="Paragrafoelenco"/>
        <w:numPr>
          <w:ilvl w:val="0"/>
          <w:numId w:val="6"/>
        </w:numPr>
        <w:tabs>
          <w:tab w:val="left" w:pos="720"/>
        </w:tabs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4E2A6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Contributo della disciplina al conseguimento delle competenze di cittadinanza:</w:t>
      </w:r>
    </w:p>
    <w:p w14:paraId="27C85697" w14:textId="77777777"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11369"/>
      </w:tblGrid>
      <w:tr w:rsidR="00A55B86" w14:paraId="60687AB6" w14:textId="77777777" w:rsidTr="00873A0E">
        <w:tc>
          <w:tcPr>
            <w:tcW w:w="2660" w:type="dxa"/>
          </w:tcPr>
          <w:p w14:paraId="4BAE9FF8" w14:textId="77777777"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COMPETENZA  DI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 CITTADINANZA</w:t>
            </w:r>
          </w:p>
        </w:tc>
        <w:tc>
          <w:tcPr>
            <w:tcW w:w="11369" w:type="dxa"/>
          </w:tcPr>
          <w:p w14:paraId="053BC104" w14:textId="77777777"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CONTRIBUTI  DELLA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 DISCIPLINA</w:t>
            </w:r>
          </w:p>
        </w:tc>
      </w:tr>
      <w:tr w:rsidR="00A55B86" w14:paraId="130F5963" w14:textId="77777777" w:rsidTr="00873A0E">
        <w:tc>
          <w:tcPr>
            <w:tcW w:w="2660" w:type="dxa"/>
          </w:tcPr>
          <w:p w14:paraId="2338842A" w14:textId="77777777"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14:paraId="4A331640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alfabetica</w:t>
            </w:r>
            <w:proofErr w:type="gramEnd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 xml:space="preserve"> funzionale</w:t>
            </w:r>
          </w:p>
        </w:tc>
        <w:tc>
          <w:tcPr>
            <w:tcW w:w="11369" w:type="dxa"/>
          </w:tcPr>
          <w:p w14:paraId="24E96AAC" w14:textId="77777777" w:rsidR="00A55B86" w:rsidRPr="0049645E" w:rsidRDefault="00106B99" w:rsidP="00950930">
            <w:pPr>
              <w:spacing w:before="100"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Gli studenti lavoreranno su diversi testi contenenti informazioni riferite ad attività quotidiane e alla vita sociale che dovranno capire e utilizzare per raggiungere i propri obiettivi e sviluppare le proprie conoscenze e potenzialità.</w:t>
            </w:r>
          </w:p>
          <w:p w14:paraId="29ADFEA9" w14:textId="77777777" w:rsidR="00A55B86" w:rsidRDefault="00A55B86" w:rsidP="00106B99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14:paraId="652B13D1" w14:textId="77777777" w:rsidTr="00873A0E">
        <w:tc>
          <w:tcPr>
            <w:tcW w:w="2660" w:type="dxa"/>
          </w:tcPr>
          <w:p w14:paraId="4EE4E316" w14:textId="77777777"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14:paraId="3DE89EB4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multilinguist</w:t>
            </w:r>
            <w:r w:rsidR="003A7880"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i</w:t>
            </w: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ca</w:t>
            </w:r>
            <w:proofErr w:type="gramEnd"/>
          </w:p>
        </w:tc>
        <w:tc>
          <w:tcPr>
            <w:tcW w:w="11369" w:type="dxa"/>
          </w:tcPr>
          <w:p w14:paraId="584188D4" w14:textId="27A70D83" w:rsidR="00A55B86" w:rsidRPr="005A54CC" w:rsidRDefault="0053381F" w:rsidP="005A54CC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L’apprendimento della L2 si basa sul raggiungimento di abilità e competenze comunicative che vengono sviluppate attraverso l’apprendimento delle funzioni linguistiche con relativi esponenti grammaticali.</w:t>
            </w:r>
          </w:p>
        </w:tc>
      </w:tr>
      <w:tr w:rsidR="00A55B86" w14:paraId="5032386F" w14:textId="77777777" w:rsidTr="00873A0E">
        <w:tc>
          <w:tcPr>
            <w:tcW w:w="2660" w:type="dxa"/>
          </w:tcPr>
          <w:p w14:paraId="40A41ADB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matematica</w:t>
            </w:r>
            <w:proofErr w:type="gramEnd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 xml:space="preserve"> e competenza in scienze, tecnologie e ingegneria</w:t>
            </w:r>
          </w:p>
        </w:tc>
        <w:tc>
          <w:tcPr>
            <w:tcW w:w="11369" w:type="dxa"/>
          </w:tcPr>
          <w:p w14:paraId="72A72CE8" w14:textId="40EA79AF" w:rsidR="00A55B86" w:rsidRPr="00B16B97" w:rsidRDefault="00B16B97" w:rsidP="00B16B97">
            <w:pPr>
              <w:spacing w:before="10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W</w:t>
            </w:r>
            <w:r w:rsidR="004E2A67"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orks</w:t>
            </w:r>
            <w:r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hop in lingua inglese sui disas</w:t>
            </w:r>
            <w:r w:rsidR="004E2A67"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tri naturali e la protezione dell’</w:t>
            </w:r>
            <w:r w:rsidR="004527BE"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ambiente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particolare attenzione ai</w:t>
            </w:r>
            <w:r w:rsidR="004527BE"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cambiamenti determinati dall’attività umana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alla</w:t>
            </w:r>
            <w:r w:rsidRPr="00B16B9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responsabilità individuale del cittadino.</w:t>
            </w:r>
          </w:p>
          <w:p w14:paraId="53C88F67" w14:textId="77777777" w:rsidR="00A55B86" w:rsidRDefault="00A55B86" w:rsidP="00950930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A55B86" w14:paraId="7FF934A7" w14:textId="77777777" w:rsidTr="00873A0E">
        <w:trPr>
          <w:trHeight w:val="641"/>
        </w:trPr>
        <w:tc>
          <w:tcPr>
            <w:tcW w:w="2660" w:type="dxa"/>
          </w:tcPr>
          <w:p w14:paraId="31ABE83F" w14:textId="77777777"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14:paraId="2AF97E46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digitale</w:t>
            </w:r>
            <w:proofErr w:type="gramEnd"/>
          </w:p>
        </w:tc>
        <w:tc>
          <w:tcPr>
            <w:tcW w:w="11369" w:type="dxa"/>
          </w:tcPr>
          <w:p w14:paraId="406DFE8C" w14:textId="78C3C79F" w:rsidR="0053381F" w:rsidRPr="0049645E" w:rsidRDefault="0053381F" w:rsidP="004E2A67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1B1B1B"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L</w:t>
            </w:r>
            <w:r w:rsidR="006D4348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a compet</w:t>
            </w: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enza alfabetica funzionale include l’uso del</w:t>
            </w:r>
            <w:r w:rsidR="006D4348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digitale quando si descrive la capacità relativa come quella che consente di</w:t>
            </w:r>
            <w:r w:rsidR="006D4348" w:rsidRPr="0053381F">
              <w:rPr>
                <w:rFonts w:ascii="Times New Roman" w:eastAsia="Times New Roman" w:hAnsi="Times New Roman"/>
                <w:b/>
                <w:color w:val="1B1B1B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="006D4348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“</w:t>
            </w:r>
            <w:r w:rsidR="006D4348" w:rsidRPr="0049645E">
              <w:rPr>
                <w:rFonts w:ascii="Times New Roman" w:eastAsia="Times New Roman" w:hAnsi="Times New Roman"/>
                <w:i/>
                <w:iCs/>
                <w:color w:val="1B1B1B"/>
                <w:sz w:val="24"/>
                <w:szCs w:val="24"/>
                <w:lang w:eastAsia="it-IT"/>
              </w:rPr>
              <w:t> individuare</w:t>
            </w:r>
            <w:proofErr w:type="gramEnd"/>
            <w:r w:rsidR="006D4348" w:rsidRPr="0049645E">
              <w:rPr>
                <w:rFonts w:ascii="Times New Roman" w:eastAsia="Times New Roman" w:hAnsi="Times New Roman"/>
                <w:i/>
                <w:iCs/>
                <w:color w:val="1B1B1B"/>
                <w:sz w:val="24"/>
                <w:szCs w:val="24"/>
                <w:lang w:eastAsia="it-IT"/>
              </w:rPr>
              <w:t>, comprendere, esprimere, creare e interpretare concetti, sentimenti, fatti e opinioni, in forma sia orale sia scritta, </w:t>
            </w:r>
            <w:r w:rsidR="006D4348" w:rsidRPr="0049645E">
              <w:rPr>
                <w:rFonts w:ascii="Times New Roman" w:eastAsia="Times New Roman" w:hAnsi="Times New Roman"/>
                <w:bCs/>
                <w:i/>
                <w:iCs/>
                <w:color w:val="1B1B1B"/>
                <w:sz w:val="24"/>
                <w:szCs w:val="24"/>
                <w:lang w:eastAsia="it-IT"/>
              </w:rPr>
              <w:t>utilizzando materiali visivi, sonori e digitali”</w:t>
            </w:r>
            <w:r w:rsidR="006D4348" w:rsidRPr="0049645E">
              <w:rPr>
                <w:rFonts w:ascii="Times New Roman" w:eastAsia="Times New Roman" w:hAnsi="Times New Roman"/>
                <w:i/>
                <w:iCs/>
                <w:color w:val="1B1B1B"/>
                <w:sz w:val="24"/>
                <w:szCs w:val="24"/>
                <w:lang w:eastAsia="it-IT"/>
              </w:rPr>
              <w:t>.</w:t>
            </w:r>
          </w:p>
          <w:p w14:paraId="56EA923E" w14:textId="44DFABF5" w:rsidR="00A55B86" w:rsidRPr="0049645E" w:rsidRDefault="0053381F" w:rsidP="00B16B97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Cs/>
                <w:color w:val="1B1B1B"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iCs/>
                <w:color w:val="1B1B1B"/>
                <w:sz w:val="24"/>
                <w:szCs w:val="24"/>
                <w:lang w:eastAsia="it-IT"/>
              </w:rPr>
              <w:t>Le attività linguistiche riguardanti compiti di realtà, come fare un sondaggio/un’indagine conoscitiva, elaborare i dati, sviluppare un grafico e presentare i risultati alla classe comporteranno trasversalmente lo sviluppo di abilità e competenze digitali.</w:t>
            </w:r>
          </w:p>
        </w:tc>
      </w:tr>
      <w:tr w:rsidR="00A55B86" w14:paraId="0420F164" w14:textId="77777777" w:rsidTr="00873A0E">
        <w:tc>
          <w:tcPr>
            <w:tcW w:w="2660" w:type="dxa"/>
          </w:tcPr>
          <w:p w14:paraId="1665EC99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personale</w:t>
            </w:r>
            <w:proofErr w:type="gramEnd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, sociale e capacità di imparare a imparare</w:t>
            </w:r>
          </w:p>
        </w:tc>
        <w:tc>
          <w:tcPr>
            <w:tcW w:w="11369" w:type="dxa"/>
          </w:tcPr>
          <w:p w14:paraId="5F325BDB" w14:textId="53D4BA8F" w:rsidR="00571B96" w:rsidRPr="0049645E" w:rsidRDefault="00571B96" w:rsidP="004E2A67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L’apprendimento linguistico prevede di partecipare attivamente alle attività portando il proprio contributo personale, come nel cooperative </w:t>
            </w:r>
            <w:proofErr w:type="spellStart"/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learning</w:t>
            </w:r>
            <w:proofErr w:type="spellEnd"/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o nel </w:t>
            </w:r>
            <w:proofErr w:type="spellStart"/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pair</w:t>
            </w:r>
            <w:proofErr w:type="spellEnd"/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work</w:t>
            </w:r>
            <w:r w:rsidR="007C7D0A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e il </w:t>
            </w:r>
            <w:proofErr w:type="spellStart"/>
            <w:r w:rsidR="007C7D0A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role</w:t>
            </w:r>
            <w:proofErr w:type="spellEnd"/>
            <w:r w:rsidR="007C7D0A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-play.  Gli studenti dovranno r</w:t>
            </w: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eperire, organizzare, utilizzare informazioni da fonti diverse per as</w:t>
            </w:r>
            <w:r w:rsidR="007C7D0A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solvere un determinato compito, </w:t>
            </w: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organ</w:t>
            </w:r>
            <w:r w:rsidR="007C7D0A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izzare il proprio apprendimento e</w:t>
            </w: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acquisire abilità di studio. </w:t>
            </w:r>
            <w:bookmarkStart w:id="0" w:name="sociali"/>
            <w:bookmarkEnd w:id="0"/>
          </w:p>
          <w:p w14:paraId="29FADC31" w14:textId="77777777" w:rsidR="00571B96" w:rsidRPr="0049645E" w:rsidRDefault="007C7D0A" w:rsidP="004E2A67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Dovranno anche imparare ad a</w:t>
            </w:r>
            <w:r w:rsidR="00571B96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gire in modo autonomo e responsabile, conoscendo e osservando regole e norme,</w:t>
            </w: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sia in ambito scolastico che fuori dal contesto della scuola.  Anche c</w:t>
            </w:r>
            <w:r w:rsidR="00571B96"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ollaborare e partecipare comprendendo i diversi punti di vista delle persone</w:t>
            </w:r>
            <w:bookmarkStart w:id="1" w:name="iniziativa"/>
            <w:bookmarkEnd w:id="1"/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 xml:space="preserve"> nei lavori di gruppo e nei dibattiti inizialmente molto semplici e legati ad argomenti di quotidianità contribuirà allo sviluppo delle competenze linguistiche ma anche personali e sociali.</w:t>
            </w:r>
          </w:p>
          <w:p w14:paraId="4335DB0A" w14:textId="6D0D1A18" w:rsidR="00927F30" w:rsidRDefault="007C7D0A" w:rsidP="005D60DF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49645E">
              <w:rPr>
                <w:rFonts w:ascii="Times New Roman" w:eastAsia="Times New Roman" w:hAnsi="Times New Roman"/>
                <w:color w:val="1B1B1B"/>
                <w:sz w:val="24"/>
                <w:szCs w:val="24"/>
                <w:lang w:eastAsia="it-IT"/>
              </w:rPr>
              <w:t>Lo sviluppo della stessa competenza comunicativa in L2 contribuirà ad aiutare gli studenti a saper esprimere emozioni, saper ascoltare con rispetto e attenzione, saper chiedere e dare aiuto e a riflettere prima di comunicare.</w:t>
            </w:r>
          </w:p>
        </w:tc>
      </w:tr>
      <w:tr w:rsidR="00A55B86" w14:paraId="4BBF9225" w14:textId="77777777" w:rsidTr="00873A0E">
        <w:tc>
          <w:tcPr>
            <w:tcW w:w="2660" w:type="dxa"/>
          </w:tcPr>
          <w:p w14:paraId="7ED94C3C" w14:textId="77777777"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</w:pPr>
          </w:p>
          <w:p w14:paraId="714EA1DD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cittadinanza</w:t>
            </w:r>
            <w:proofErr w:type="gramEnd"/>
          </w:p>
        </w:tc>
        <w:tc>
          <w:tcPr>
            <w:tcW w:w="11369" w:type="dxa"/>
          </w:tcPr>
          <w:p w14:paraId="6F59B3A8" w14:textId="77777777" w:rsidR="007630E2" w:rsidRPr="007630E2" w:rsidRDefault="007630E2" w:rsidP="007630E2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1B1B1B"/>
                <w:sz w:val="24"/>
                <w:szCs w:val="24"/>
              </w:rPr>
            </w:pPr>
            <w:r w:rsidRPr="007630E2">
              <w:rPr>
                <w:rFonts w:ascii="Times New Roman" w:hAnsi="Times New Roman"/>
                <w:color w:val="1B1B1B"/>
                <w:sz w:val="24"/>
                <w:szCs w:val="24"/>
              </w:rPr>
              <w:t>Diventare capaci di riflettere su di sé, sugli altri, sugli stereotipi e i </w:t>
            </w:r>
            <w:r w:rsidRPr="007630E2">
              <w:rPr>
                <w:rFonts w:ascii="Times New Roman" w:hAnsi="Times New Roman"/>
                <w:sz w:val="24"/>
                <w:szCs w:val="24"/>
              </w:rPr>
              <w:t>pregiudizi</w:t>
            </w:r>
            <w:r w:rsidRPr="007630E2">
              <w:rPr>
                <w:rFonts w:ascii="Times New Roman" w:hAnsi="Times New Roman"/>
                <w:color w:val="1B1B1B"/>
                <w:sz w:val="24"/>
                <w:szCs w:val="24"/>
              </w:rPr>
              <w:t xml:space="preserve">, dimostrando capacità </w:t>
            </w:r>
            <w:proofErr w:type="gramStart"/>
            <w:r w:rsidRPr="007630E2">
              <w:rPr>
                <w:rFonts w:ascii="Times New Roman" w:hAnsi="Times New Roman"/>
                <w:color w:val="1B1B1B"/>
                <w:sz w:val="24"/>
                <w:szCs w:val="24"/>
              </w:rPr>
              <w:t>autocritiche .</w:t>
            </w:r>
            <w:proofErr w:type="gramEnd"/>
          </w:p>
          <w:p w14:paraId="5F4E173C" w14:textId="77777777" w:rsidR="007630E2" w:rsidRPr="007630E2" w:rsidRDefault="007630E2" w:rsidP="007630E2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1B1B1B"/>
                <w:sz w:val="24"/>
                <w:szCs w:val="24"/>
              </w:rPr>
            </w:pPr>
            <w:r w:rsidRPr="007630E2">
              <w:rPr>
                <w:rFonts w:ascii="Times New Roman" w:hAnsi="Times New Roman"/>
                <w:color w:val="1B1B1B"/>
                <w:sz w:val="24"/>
                <w:szCs w:val="24"/>
              </w:rPr>
              <w:t>Prendere coscienza della complessità, ma anche della relatività dei punti di vista e quindi essere capace di cambiare il proprio.</w:t>
            </w:r>
          </w:p>
          <w:p w14:paraId="27B7A848" w14:textId="571DC84C" w:rsidR="00A55B86" w:rsidRPr="007630E2" w:rsidRDefault="007630E2" w:rsidP="007630E2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hAnsi="Times New Roman"/>
                <w:color w:val="1B1B1B"/>
                <w:sz w:val="24"/>
                <w:szCs w:val="24"/>
              </w:rPr>
            </w:pPr>
            <w:r w:rsidRPr="007630E2">
              <w:rPr>
                <w:rFonts w:ascii="Times New Roman" w:hAnsi="Times New Roman"/>
                <w:color w:val="1B1B1B"/>
                <w:sz w:val="24"/>
                <w:szCs w:val="24"/>
              </w:rPr>
              <w:t>Essere capace di accettare e convivere costruttivamente con il diverso, riconoscendone i diritti.</w:t>
            </w:r>
          </w:p>
        </w:tc>
      </w:tr>
      <w:tr w:rsidR="00A55B86" w14:paraId="01408729" w14:textId="77777777" w:rsidTr="00873A0E">
        <w:tc>
          <w:tcPr>
            <w:tcW w:w="2660" w:type="dxa"/>
          </w:tcPr>
          <w:p w14:paraId="0F5673EE" w14:textId="77777777"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</w:pPr>
          </w:p>
          <w:p w14:paraId="02AA26D0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imprenditoriale</w:t>
            </w:r>
            <w:proofErr w:type="gramEnd"/>
          </w:p>
        </w:tc>
        <w:tc>
          <w:tcPr>
            <w:tcW w:w="11369" w:type="dxa"/>
          </w:tcPr>
          <w:p w14:paraId="549F605C" w14:textId="600A4A16" w:rsidR="00A55B86" w:rsidRPr="005A54CC" w:rsidRDefault="004A307C" w:rsidP="004A307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4A307C">
              <w:rPr>
                <w:rFonts w:ascii="Times New Roman" w:eastAsia="Times New Roman" w:hAnsi="Times New Roman"/>
                <w:color w:val="1B1B1B"/>
                <w:sz w:val="24"/>
                <w:szCs w:val="24"/>
                <w:shd w:val="clear" w:color="auto" w:fill="FFFFFF"/>
                <w:lang w:eastAsia="it-IT"/>
              </w:rPr>
              <w:t xml:space="preserve">Saper tradurre le idee in azione e sapersi relazionare in modo costruttivo con gli altri. In ciò rientrano la creatività, l’innovazione e l’assunzione di rischi, come anche la capacità di </w:t>
            </w:r>
            <w:proofErr w:type="spellStart"/>
            <w:r w:rsidRPr="004A307C">
              <w:rPr>
                <w:rFonts w:ascii="Times New Roman" w:eastAsia="Times New Roman" w:hAnsi="Times New Roman"/>
                <w:color w:val="1B1B1B"/>
                <w:sz w:val="24"/>
                <w:szCs w:val="24"/>
                <w:shd w:val="clear" w:color="auto" w:fill="FFFFFF"/>
                <w:lang w:eastAsia="it-IT"/>
              </w:rPr>
              <w:t>pianiﬁcare</w:t>
            </w:r>
            <w:proofErr w:type="spellEnd"/>
            <w:r w:rsidRPr="004A307C">
              <w:rPr>
                <w:rFonts w:ascii="Times New Roman" w:eastAsia="Times New Roman" w:hAnsi="Times New Roman"/>
                <w:color w:val="1B1B1B"/>
                <w:sz w:val="24"/>
                <w:szCs w:val="24"/>
                <w:shd w:val="clear" w:color="auto" w:fill="FFFFFF"/>
                <w:lang w:eastAsia="it-IT"/>
              </w:rPr>
              <w:t xml:space="preserve"> e di gestire progetti per raggiungere obiettivi. È una competenza che aiuta gli studenti ad acquisire consapevolezza del contesto in cui lavorano e a poter cogliere le opportunità che si offrono nella realizzazione di presentazioni, progetti, lavori di gruppo.</w:t>
            </w:r>
            <w:r>
              <w:rPr>
                <w:rFonts w:ascii="Times New Roman" w:eastAsia="Times New Roman" w:hAnsi="Times New Roman"/>
                <w:color w:val="1B1B1B"/>
                <w:sz w:val="24"/>
                <w:szCs w:val="24"/>
                <w:shd w:val="clear" w:color="auto" w:fill="FFFFFF"/>
                <w:lang w:eastAsia="it-IT"/>
              </w:rPr>
              <w:t xml:space="preserve"> </w:t>
            </w:r>
            <w:r w:rsidR="005A54CC" w:rsidRPr="004A30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Il “</w:t>
            </w:r>
            <w:proofErr w:type="spellStart"/>
            <w:r w:rsidR="005A54CC" w:rsidRPr="004A30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debate</w:t>
            </w:r>
            <w:proofErr w:type="spellEnd"/>
            <w:r w:rsidR="005A54CC" w:rsidRPr="004A30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”, che si svolge in classe o a gruppi, esalta il desiderio di valorizzare le proprie idee, la propria immaginazione, la creatività e la capacità di lavorare in modalità collaborativa.</w:t>
            </w:r>
          </w:p>
        </w:tc>
      </w:tr>
      <w:tr w:rsidR="00A55B86" w14:paraId="060FD8E2" w14:textId="77777777" w:rsidTr="00873A0E">
        <w:tc>
          <w:tcPr>
            <w:tcW w:w="2660" w:type="dxa"/>
          </w:tcPr>
          <w:p w14:paraId="238DEC4A" w14:textId="77777777"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proofErr w:type="gramStart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consapevolezza</w:t>
            </w:r>
            <w:proofErr w:type="gramEnd"/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 xml:space="preserve"> ed espressione culturali</w:t>
            </w:r>
          </w:p>
        </w:tc>
        <w:tc>
          <w:tcPr>
            <w:tcW w:w="11369" w:type="dxa"/>
          </w:tcPr>
          <w:p w14:paraId="16AE95CC" w14:textId="77777777" w:rsidR="002414F3" w:rsidRPr="00E95929" w:rsidRDefault="00E95929" w:rsidP="004E2A67">
            <w:pPr>
              <w:pStyle w:val="NormaleWeb"/>
              <w:jc w:val="both"/>
            </w:pPr>
            <w:r>
              <w:t>Sviluppo della c</w:t>
            </w:r>
            <w:r w:rsidR="002414F3">
              <w:t xml:space="preserve">onsapevolezza dell’importanza dell’espressione creativa di idee, esperienze ed emozioni attraverso un’ampia gamma di mezzi </w:t>
            </w:r>
            <w:r>
              <w:t>di comunicazione che riflettano la cultura oggetto di studio.  L’ascolto e l’intonazione di alcuni pezzi musicali tratti dalla cultura anglofona contribuirà alla consapevolezza dell’importanza dell’espressione creativa e delle emozioni ad essa collegate.</w:t>
            </w:r>
          </w:p>
          <w:p w14:paraId="7502C36B" w14:textId="17FAED7D" w:rsidR="00A55B86" w:rsidRPr="005A54CC" w:rsidRDefault="002414F3" w:rsidP="004A307C">
            <w:pPr>
              <w:pStyle w:val="NormaleWeb"/>
              <w:jc w:val="both"/>
              <w:rPr>
                <w:sz w:val="20"/>
                <w:szCs w:val="20"/>
              </w:rPr>
            </w:pPr>
            <w:r>
              <w:t xml:space="preserve">Lo studio della lingua straniera evidenzia le diversità culturali e linguistiche della cultura relativa alla L2 rispetto alla propria. </w:t>
            </w:r>
          </w:p>
        </w:tc>
      </w:tr>
    </w:tbl>
    <w:p w14:paraId="20DCCA66" w14:textId="77777777" w:rsidR="00950930" w:rsidRDefault="00950930" w:rsidP="00950930">
      <w:pPr>
        <w:spacing w:before="100" w:after="0" w:line="240" w:lineRule="auto"/>
        <w:ind w:left="720" w:hanging="720"/>
        <w:rPr>
          <w:b/>
          <w:bCs/>
        </w:rPr>
      </w:pPr>
    </w:p>
    <w:p w14:paraId="717129A3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1D5745AF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3819083E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335DF8CF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371EDF36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3665F56E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00855C80" w14:textId="77777777" w:rsidR="0098479C" w:rsidRDefault="0098479C" w:rsidP="00950930">
      <w:pPr>
        <w:spacing w:before="100" w:after="0" w:line="240" w:lineRule="auto"/>
        <w:ind w:left="720" w:hanging="720"/>
        <w:rPr>
          <w:b/>
          <w:bCs/>
        </w:rPr>
      </w:pPr>
    </w:p>
    <w:p w14:paraId="514D6FFD" w14:textId="77777777" w:rsidR="00950930" w:rsidRDefault="00950930" w:rsidP="00950930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- Articolazione di conoscenze, abilità e competenze in unità di apprendimento: </w:t>
      </w:r>
    </w:p>
    <w:p w14:paraId="22CE1AF3" w14:textId="77777777" w:rsidR="00A55B86" w:rsidRDefault="00A55B86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11418"/>
      </w:tblGrid>
      <w:tr w:rsidR="006B54AB" w14:paraId="29175381" w14:textId="77777777" w:rsidTr="00873A0E">
        <w:trPr>
          <w:trHeight w:val="486"/>
        </w:trPr>
        <w:tc>
          <w:tcPr>
            <w:tcW w:w="13998" w:type="dxa"/>
            <w:gridSpan w:val="2"/>
          </w:tcPr>
          <w:p w14:paraId="57EC8E2E" w14:textId="77777777" w:rsidR="006B54AB" w:rsidRDefault="006B54AB" w:rsidP="006B54AB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  <w:r w:rsidR="00E95929">
              <w:rPr>
                <w:rFonts w:ascii="Comic Sans MS" w:hAnsi="Comic Sans MS" w:cs="Arial"/>
                <w:b/>
                <w:sz w:val="18"/>
                <w:szCs w:val="18"/>
              </w:rPr>
              <w:t xml:space="preserve"> 1</w:t>
            </w:r>
          </w:p>
        </w:tc>
      </w:tr>
      <w:tr w:rsidR="006B54AB" w:rsidRPr="004C6968" w14:paraId="42BC2984" w14:textId="77777777" w:rsidTr="00873A0E">
        <w:trPr>
          <w:trHeight w:val="555"/>
        </w:trPr>
        <w:tc>
          <w:tcPr>
            <w:tcW w:w="2580" w:type="dxa"/>
          </w:tcPr>
          <w:p w14:paraId="7EEB38B4" w14:textId="77777777" w:rsidR="006B54AB" w:rsidRPr="00B8477F" w:rsidRDefault="006B54AB" w:rsidP="00B8477F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11418" w:type="dxa"/>
          </w:tcPr>
          <w:p w14:paraId="7BBAA796" w14:textId="46EEE0D1" w:rsidR="006B54AB" w:rsidRPr="00306436" w:rsidRDefault="00306436" w:rsidP="0049645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GB" w:eastAsia="it-IT"/>
              </w:rPr>
            </w:pPr>
            <w:r w:rsidRPr="00306436">
              <w:rPr>
                <w:rFonts w:ascii="Times New Roman" w:eastAsia="Times New Roman" w:hAnsi="Times New Roman"/>
                <w:b/>
                <w:sz w:val="24"/>
                <w:szCs w:val="24"/>
                <w:lang w:val="en-GB" w:eastAsia="it-IT"/>
              </w:rPr>
              <w:t>Everyday life and the big wide world</w:t>
            </w:r>
          </w:p>
        </w:tc>
      </w:tr>
      <w:tr w:rsidR="006B54AB" w14:paraId="1BD695C3" w14:textId="77777777" w:rsidTr="00873A0E">
        <w:trPr>
          <w:trHeight w:val="879"/>
        </w:trPr>
        <w:tc>
          <w:tcPr>
            <w:tcW w:w="2580" w:type="dxa"/>
          </w:tcPr>
          <w:p w14:paraId="479188E4" w14:textId="77777777" w:rsidR="006B54AB" w:rsidRPr="00B8477F" w:rsidRDefault="006B54AB" w:rsidP="00B8477F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11418" w:type="dxa"/>
          </w:tcPr>
          <w:p w14:paraId="32607F9C" w14:textId="332B120F" w:rsidR="006B54AB" w:rsidRDefault="00710DB4" w:rsidP="0049645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Alfabetica funzionale, multilinguistica, digitale, cittadinanza, imprenditoriale, </w:t>
            </w:r>
            <w:r w:rsidR="00E9592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Imparare ad imparare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, c</w:t>
            </w:r>
            <w:r w:rsidR="00E9592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omunicare, collaborare e partecipare, agire in modo autonomo e responsabile.</w:t>
            </w:r>
          </w:p>
          <w:p w14:paraId="66FD3B3E" w14:textId="650A7D97" w:rsidR="00710DB4" w:rsidRDefault="00710DB4" w:rsidP="0049645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6B54AB" w14:paraId="11CBA88B" w14:textId="77777777" w:rsidTr="00873A0E">
        <w:trPr>
          <w:trHeight w:val="694"/>
        </w:trPr>
        <w:tc>
          <w:tcPr>
            <w:tcW w:w="2580" w:type="dxa"/>
          </w:tcPr>
          <w:p w14:paraId="123C2452" w14:textId="77777777" w:rsidR="006B54AB" w:rsidRPr="00B8477F" w:rsidRDefault="00B8477F" w:rsidP="00B8477F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11418" w:type="dxa"/>
          </w:tcPr>
          <w:p w14:paraId="02F23CDE" w14:textId="4506A9AB" w:rsidR="00710DB4" w:rsidRPr="00B37DDF" w:rsidRDefault="00710DB4" w:rsidP="00B37D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60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È in grado di comprendere i punti salienti di un discorso chiaro in lingua standard che tratti argomenti familiari affrontati abitualmente a scuola, nel tempo libero ecc., compresi dei brevi racconti.</w:t>
            </w:r>
          </w:p>
          <w:p w14:paraId="2215C673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È in grado di comprendere informazioni fattuali chiare su argomenti comuni relativi alla vita di tutti i giorni, riconoscendo sia il significato generale sia le informazioni specifiche, purché il discorso sia pronunciato con chiarezza in un accento piuttosto familiare. </w:t>
            </w:r>
          </w:p>
          <w:p w14:paraId="386AED4A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leggere testi fattuali semplici e lineari su argomenti che si riferiscono al suo campo d’interesse raggiungendo un sufficiente livello di comprensione.</w:t>
            </w:r>
          </w:p>
          <w:p w14:paraId="791E139C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Interviene, senza bisogno di una precedente preparazione, in una conversazione su questioni familiari. Esprime opinioni personali e scambia informazioni su argomenti che tratta abitualmente, di suo interesse personale o riferiti 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lastRenderedPageBreak/>
              <w:t>alla vita di tutti i giorni (per esempio: famiglia, hobby, lavoro, viaggi e fatti d’attualità).</w:t>
            </w:r>
          </w:p>
          <w:p w14:paraId="11E33ED0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produrre, in modo ragionevolmente scorrevole, una descrizione semplice di uno o più argomenti che rientrano nel suo campo d’interesse, strutturandola in una sequenza lineare di punti.</w:t>
            </w:r>
          </w:p>
          <w:p w14:paraId="55ED5DD8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jc w:val="both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scrivere testi lineari e coesi su una gamma di argomenti familiari che rientrano nel suo campo d’interesse, unendo in una sequenza lineare una serie di brevi espressioni distinte.</w:t>
            </w:r>
          </w:p>
          <w:p w14:paraId="1699B63E" w14:textId="228C51EE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È in grado di utilizzare un’ampia gamma di strumenti linguistici semplici per far fronte a quasi tutte le situazioni che possono presentarsi nel corso di un viaggio. Interviene, senza bisogno di una precedente preparazione, in una conversazione su questioni familiari. </w:t>
            </w:r>
          </w:p>
          <w:p w14:paraId="4B6F8DE8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79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comunicare con discreta sicurezza su argomenti familiari, di routine o no, che lo/la interessino. Esprime il proprio pensiero su argomenti più astratti, culturali, quali film, libri, musica ecc.</w:t>
            </w:r>
          </w:p>
          <w:p w14:paraId="11A3E416" w14:textId="77777777" w:rsidR="00710DB4" w:rsidRPr="00710DB4" w:rsidRDefault="00710DB4" w:rsidP="00710DB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79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produrre, in modo ragionevolmente scorrevole, una descrizione semplice di uno o più argomenti che rientrano nel suo campo d’interesse, strutturandola in una sequenza lineare di punti.</w:t>
            </w:r>
          </w:p>
          <w:p w14:paraId="6F872EAA" w14:textId="77777777" w:rsidR="000D0FDC" w:rsidRPr="000D0FDC" w:rsidRDefault="000D0FDC" w:rsidP="000D0FD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È in grado di comunicare con discreta sicurezza su argomenti familiari, di routine o no, che lo/la interessino. Scambia informazioni, le controlla e le conferma. </w:t>
            </w:r>
          </w:p>
          <w:p w14:paraId="30161C7B" w14:textId="77777777" w:rsidR="000D0FDC" w:rsidRPr="000D0FDC" w:rsidRDefault="000D0FDC" w:rsidP="000D0FD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28" w:line="192" w:lineRule="atLeast"/>
              <w:ind w:left="426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È in grado di esprimere il proprio pensiero su argomenti più astratti, culturali, quali film, libri, musica ecc.</w:t>
            </w:r>
          </w:p>
          <w:p w14:paraId="251B61E3" w14:textId="77777777" w:rsidR="000D0FDC" w:rsidRPr="00B37DDF" w:rsidRDefault="000D0FDC" w:rsidP="000D0FDC">
            <w:pPr>
              <w:widowControl w:val="0"/>
              <w:tabs>
                <w:tab w:val="left" w:pos="170"/>
              </w:tabs>
              <w:autoSpaceDE w:val="0"/>
              <w:autoSpaceDN w:val="0"/>
              <w:adjustRightInd w:val="0"/>
              <w:spacing w:after="28" w:line="192" w:lineRule="atLeast"/>
              <w:ind w:left="147"/>
              <w:textAlignment w:val="center"/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B37DDF"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  <w:t>Competence</w:t>
            </w:r>
            <w:proofErr w:type="spellEnd"/>
            <w:r w:rsidRPr="00B37DDF"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  <w:t xml:space="preserve"> Builder – </w:t>
            </w:r>
            <w:proofErr w:type="spellStart"/>
            <w:r w:rsidRPr="00B37DDF"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  <w:t>Written</w:t>
            </w:r>
            <w:proofErr w:type="spellEnd"/>
            <w:r w:rsidRPr="00B37DDF"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  <w:t xml:space="preserve"> production</w:t>
            </w:r>
          </w:p>
          <w:p w14:paraId="12FAB9B1" w14:textId="77777777" w:rsidR="000D0FDC" w:rsidRDefault="000D0FDC" w:rsidP="000D0FDC">
            <w:pPr>
              <w:suppressAutoHyphens w:val="0"/>
              <w:spacing w:before="100" w:beforeAutospacing="1" w:after="100" w:afterAutospacing="1" w:line="240" w:lineRule="auto"/>
              <w:ind w:left="-57"/>
              <w:jc w:val="both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Scrivere un breve testo in cui si descrive un evento.</w:t>
            </w:r>
          </w:p>
          <w:p w14:paraId="566156A8" w14:textId="77777777" w:rsidR="000D0FDC" w:rsidRDefault="000D0FDC" w:rsidP="000D0FDC">
            <w:pPr>
              <w:suppressAutoHyphens w:val="0"/>
              <w:spacing w:before="100" w:beforeAutospacing="1" w:after="100" w:afterAutospacing="1" w:line="240" w:lineRule="auto"/>
              <w:ind w:left="-57"/>
              <w:jc w:val="both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Preparare ed esporre una presentazione in PowerPoint.</w:t>
            </w:r>
          </w:p>
          <w:p w14:paraId="59787BF9" w14:textId="77777777" w:rsidR="000D0FDC" w:rsidRDefault="000D0FDC" w:rsidP="000D0FDC">
            <w:pPr>
              <w:suppressAutoHyphens w:val="0"/>
              <w:spacing w:before="100" w:beforeAutospacing="1" w:after="100" w:afterAutospacing="1" w:line="240" w:lineRule="auto"/>
              <w:ind w:left="-57"/>
              <w:jc w:val="both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710DB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Scrivere la recensione di un libro.</w:t>
            </w:r>
          </w:p>
          <w:p w14:paraId="32341447" w14:textId="064DD561" w:rsidR="000D0FDC" w:rsidRPr="000D0FDC" w:rsidRDefault="008C23E7" w:rsidP="008C23E7">
            <w:pPr>
              <w:suppressAutoHyphens w:val="0"/>
              <w:spacing w:before="100" w:beforeAutospacing="1" w:after="100" w:afterAutospacing="1" w:line="240" w:lineRule="auto"/>
              <w:ind w:left="-57"/>
              <w:jc w:val="both"/>
              <w:rPr>
                <w:rFonts w:ascii="Times New Roman" w:eastAsia="MS Mincho" w:hAnsi="Times New Roman" w:cs="NeoSansStd-Regular"/>
                <w:b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Prendere parte a un dibattito.</w:t>
            </w:r>
          </w:p>
          <w:p w14:paraId="4F1C7545" w14:textId="2686F5B1" w:rsidR="000D0FDC" w:rsidRDefault="000D0FDC" w:rsidP="000D0FDC">
            <w:pPr>
              <w:suppressAutoHyphens w:val="0"/>
              <w:spacing w:before="100" w:beforeAutospacing="1" w:after="100" w:afterAutospacing="1" w:line="240" w:lineRule="auto"/>
              <w:ind w:lef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D0FDC">
              <w:rPr>
                <w:rFonts w:ascii="Times New Roman" w:eastAsia="MS Mincho" w:hAnsi="Times New Roman" w:cs="NeoSansStd-Regular"/>
                <w:b/>
                <w:bCs/>
                <w:color w:val="000000"/>
                <w:sz w:val="24"/>
                <w:szCs w:val="24"/>
                <w:lang w:eastAsia="it-IT"/>
              </w:rPr>
              <w:t>•</w:t>
            </w:r>
            <w:r w:rsidRPr="000D0FDC">
              <w:rPr>
                <w:rFonts w:ascii="Times New Roman" w:eastAsia="MS Mincho" w:hAnsi="Times New Roman" w:cs="NeoSansStd-Regular"/>
                <w:b/>
                <w:bCs/>
                <w:color w:val="000000"/>
                <w:sz w:val="24"/>
                <w:szCs w:val="24"/>
                <w:lang w:eastAsia="it-IT"/>
              </w:rPr>
              <w:tab/>
            </w: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 xml:space="preserve">Scrivere un </w:t>
            </w:r>
            <w:r w:rsidRPr="000D0FDC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>curriculum vitae</w:t>
            </w:r>
            <w:r w:rsidRPr="000D0FDC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 xml:space="preserve"> e una lettera di accompagnamento.</w:t>
            </w:r>
          </w:p>
        </w:tc>
      </w:tr>
      <w:tr w:rsidR="00BA6063" w:rsidRPr="004C6968" w14:paraId="30277803" w14:textId="77777777" w:rsidTr="00873A0E">
        <w:trPr>
          <w:trHeight w:val="847"/>
        </w:trPr>
        <w:tc>
          <w:tcPr>
            <w:tcW w:w="2580" w:type="dxa"/>
          </w:tcPr>
          <w:p w14:paraId="4D0D931E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Conoscenze/contenuti</w:t>
            </w:r>
          </w:p>
        </w:tc>
        <w:tc>
          <w:tcPr>
            <w:tcW w:w="11418" w:type="dxa"/>
          </w:tcPr>
          <w:p w14:paraId="1CD1CFB3" w14:textId="77777777" w:rsidR="00BA6063" w:rsidRDefault="00BA6063" w:rsidP="00BA6063">
            <w:pPr>
              <w:pStyle w:val="01testotabella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FUNCTIONS</w:t>
            </w:r>
          </w:p>
          <w:p w14:paraId="4F9A6459" w14:textId="28590805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Giving excuses and explanations</w:t>
            </w:r>
          </w:p>
          <w:p w14:paraId="4C01D09D" w14:textId="6E4AA316" w:rsidR="00EB4F9F" w:rsidRDefault="00EB4F9F" w:rsidP="00EB4F9F">
            <w:pPr>
              <w:pStyle w:val="01testotabella"/>
              <w:rPr>
                <w:sz w:val="24"/>
                <w:szCs w:val="24"/>
                <w:lang w:val="en-US"/>
              </w:rPr>
            </w:pP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Telling stories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32A5FD63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Telling news</w:t>
            </w:r>
          </w:p>
          <w:p w14:paraId="7A9574FD" w14:textId="24F6828D" w:rsidR="00EB4F9F" w:rsidRDefault="00EB4F9F" w:rsidP="00EB4F9F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Communicating at the airport</w:t>
            </w:r>
          </w:p>
          <w:p w14:paraId="593F2B94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Making guesses: speculating about the past</w:t>
            </w:r>
          </w:p>
          <w:p w14:paraId="2548144A" w14:textId="6777BEA8" w:rsidR="00EB4F9F" w:rsidRDefault="00EB4F9F" w:rsidP="00EB4F9F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Speculating about photos</w:t>
            </w:r>
          </w:p>
          <w:p w14:paraId="429BBF40" w14:textId="77777777" w:rsidR="00EB4F9F" w:rsidRPr="00B37DD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Reporting (1)</w:t>
            </w:r>
          </w:p>
          <w:p w14:paraId="77DA1077" w14:textId="6C04CF5E" w:rsidR="00EB4F9F" w:rsidRPr="00B37DDF" w:rsidRDefault="00EB4F9F" w:rsidP="00EB4F9F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Asking for permission</w:t>
            </w:r>
          </w:p>
          <w:p w14:paraId="6516FC21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Reporting (2)</w:t>
            </w:r>
          </w:p>
          <w:p w14:paraId="3DD3610B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Taking part in a job interview</w:t>
            </w:r>
          </w:p>
          <w:p w14:paraId="1A590B66" w14:textId="713EC1C7" w:rsidR="00EB4F9F" w:rsidRDefault="00EB4F9F" w:rsidP="00EB4F9F">
            <w:pPr>
              <w:pStyle w:val="01testotabella"/>
              <w:rPr>
                <w:sz w:val="24"/>
                <w:szCs w:val="24"/>
                <w:lang w:val="en-US"/>
              </w:rPr>
            </w:pP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Making polite requests</w:t>
            </w:r>
          </w:p>
          <w:p w14:paraId="3D5EAC06" w14:textId="7F8FC5B3" w:rsidR="00BA6063" w:rsidRDefault="00BA6063" w:rsidP="008C23E7">
            <w:pPr>
              <w:pStyle w:val="01testotabella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GRAMMAR</w:t>
            </w:r>
          </w:p>
          <w:p w14:paraId="0DB67EC2" w14:textId="242908D9" w:rsidR="00EB4F9F" w:rsidRPr="00EB4F9F" w:rsidRDefault="00BA6063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6B0C23">
              <w:rPr>
                <w:sz w:val="24"/>
                <w:szCs w:val="24"/>
                <w:lang w:val="en-US"/>
              </w:rPr>
              <w:t>•</w:t>
            </w:r>
            <w:r w:rsidRPr="006B0C23">
              <w:rPr>
                <w:sz w:val="24"/>
                <w:szCs w:val="24"/>
                <w:lang w:val="en-US"/>
              </w:rPr>
              <w:tab/>
            </w:r>
            <w:r w:rsidR="00EB4F9F"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Past Perfect</w:t>
            </w:r>
          </w:p>
          <w:p w14:paraId="2D29804C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</w:r>
            <w:r w:rsidRPr="00EB4F9F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val="en-US" w:eastAsia="it-IT"/>
              </w:rPr>
              <w:t>so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 xml:space="preserve"> and </w:t>
            </w:r>
            <w:r w:rsidRPr="00EB4F9F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val="en-US" w:eastAsia="it-IT"/>
              </w:rPr>
              <w:t>such</w:t>
            </w:r>
          </w:p>
          <w:p w14:paraId="1F30FEA9" w14:textId="2C2BB770" w:rsidR="00BA6063" w:rsidRDefault="00EB4F9F" w:rsidP="00EB4F9F">
            <w:pPr>
              <w:pStyle w:val="01testotabella"/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US"/>
              </w:rPr>
            </w:pP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EB4F9F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US"/>
              </w:rPr>
              <w:t>used to</w:t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/</w:t>
            </w:r>
            <w:r w:rsidRPr="00EB4F9F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US"/>
              </w:rPr>
              <w:t>would</w:t>
            </w:r>
          </w:p>
          <w:p w14:paraId="539D4CCE" w14:textId="77777777" w:rsidR="00EB4F9F" w:rsidRPr="00EB4F9F" w:rsidRDefault="00EB4F9F" w:rsidP="00EB4F9F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</w:r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 xml:space="preserve">Defining and </w:t>
            </w:r>
            <w:proofErr w:type="spellStart"/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non defining</w:t>
            </w:r>
            <w:proofErr w:type="spellEnd"/>
            <w:r w:rsidRPr="00EB4F9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 xml:space="preserve"> relative clauses</w:t>
            </w:r>
          </w:p>
          <w:p w14:paraId="560DFCA4" w14:textId="77777777" w:rsidR="00071C04" w:rsidRDefault="00EB4F9F" w:rsidP="00071C04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</w:pP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EB4F9F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The Passive</w:t>
            </w:r>
          </w:p>
          <w:p w14:paraId="505E4C59" w14:textId="53EED462" w:rsidR="00071C04" w:rsidRPr="00071C04" w:rsidRDefault="00071C04" w:rsidP="00071C04">
            <w:pPr>
              <w:pStyle w:val="01testotabella"/>
              <w:rPr>
                <w:rFonts w:cs="NeoSansStd-Regular"/>
                <w:color w:val="000000"/>
                <w:sz w:val="24"/>
                <w:szCs w:val="24"/>
                <w:lang w:val="en-US"/>
              </w:rPr>
            </w:pP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 xml:space="preserve">   </w:t>
            </w:r>
            <w:r w:rsidRPr="00071C04">
              <w:rPr>
                <w:rFonts w:cs="NeoSansStd-Regular"/>
                <w:color w:val="000000"/>
                <w:sz w:val="24"/>
                <w:szCs w:val="24"/>
                <w:lang w:val="en-US"/>
              </w:rPr>
              <w:t>Telling news</w:t>
            </w:r>
          </w:p>
          <w:p w14:paraId="2C1A3F46" w14:textId="4CA3D0D1" w:rsidR="00071C04" w:rsidRDefault="00071C04" w:rsidP="00071C04">
            <w:pPr>
              <w:pStyle w:val="01testotabella"/>
              <w:rPr>
                <w:sz w:val="24"/>
                <w:szCs w:val="24"/>
                <w:lang w:val="en-US"/>
              </w:rPr>
            </w:pP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Communicating at the airport</w:t>
            </w:r>
          </w:p>
          <w:p w14:paraId="399C5692" w14:textId="77777777" w:rsidR="00071C04" w:rsidRPr="00071C04" w:rsidRDefault="00071C04" w:rsidP="00071C0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</w:pP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</w: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US" w:eastAsia="it-IT"/>
              </w:rPr>
              <w:t>Making guesses: speculating about the past</w:t>
            </w:r>
          </w:p>
          <w:p w14:paraId="11521BAF" w14:textId="3DB1E493" w:rsidR="00EB4F9F" w:rsidRDefault="00071C04" w:rsidP="00071C04">
            <w:pPr>
              <w:pStyle w:val="01testotabella"/>
              <w:rPr>
                <w:sz w:val="24"/>
                <w:szCs w:val="24"/>
                <w:lang w:val="en-US"/>
              </w:rPr>
            </w:pP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US"/>
              </w:rPr>
              <w:t>Speculating about photos</w:t>
            </w:r>
          </w:p>
          <w:p w14:paraId="6DB17E02" w14:textId="77777777" w:rsidR="00071C04" w:rsidRPr="00071C04" w:rsidRDefault="00071C04" w:rsidP="00071C0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Reported questions</w:t>
            </w:r>
          </w:p>
          <w:p w14:paraId="15FCC92A" w14:textId="4D3C1361" w:rsidR="00EB4F9F" w:rsidRDefault="00071C04" w:rsidP="00071C04">
            <w:pPr>
              <w:pStyle w:val="01testotabella"/>
              <w:rPr>
                <w:sz w:val="24"/>
                <w:szCs w:val="24"/>
                <w:lang w:val="en-US"/>
              </w:rPr>
            </w:pP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071C0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Conditionals: revision</w:t>
            </w:r>
          </w:p>
          <w:p w14:paraId="4DE67E03" w14:textId="77777777" w:rsidR="00071C04" w:rsidRPr="00071C04" w:rsidRDefault="00071C04" w:rsidP="00071C0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071C0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Reported statements, advice, orders and requests</w:t>
            </w:r>
          </w:p>
          <w:p w14:paraId="1DBE19C4" w14:textId="1E7D084B" w:rsidR="00EB4F9F" w:rsidRPr="00F66DC4" w:rsidRDefault="00071C04" w:rsidP="00071C04">
            <w:pPr>
              <w:pStyle w:val="01testotabella"/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GB"/>
              </w:rPr>
            </w:pPr>
            <w:r w:rsidRPr="00F66DC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F66DC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</w:r>
            <w:r w:rsidRPr="00F66DC4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GB"/>
              </w:rPr>
              <w:t>Make</w:t>
            </w:r>
            <w:r w:rsidRPr="00F66DC4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 xml:space="preserve"> and </w:t>
            </w:r>
            <w:r w:rsidRPr="00F66DC4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  <w:lang w:val="en-GB"/>
              </w:rPr>
              <w:t>do</w:t>
            </w:r>
          </w:p>
          <w:p w14:paraId="4B1313D3" w14:textId="77777777" w:rsidR="00BA6063" w:rsidRDefault="00BA6063" w:rsidP="00BA6063">
            <w:pPr>
              <w:pStyle w:val="01testotabella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VOCABULARY</w:t>
            </w:r>
          </w:p>
          <w:p w14:paraId="351B12B2" w14:textId="77777777" w:rsidR="00BA6063" w:rsidRPr="00B37DDF" w:rsidRDefault="00071C04" w:rsidP="00071C04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Events and memories</w:t>
            </w:r>
          </w:p>
          <w:p w14:paraId="6AA9051D" w14:textId="77777777" w:rsidR="00071C04" w:rsidRPr="00B37DDF" w:rsidRDefault="00071C04" w:rsidP="00071C0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Journeys and transport</w:t>
            </w:r>
          </w:p>
          <w:p w14:paraId="4131DFC7" w14:textId="77777777" w:rsidR="00071C04" w:rsidRPr="00B37DDF" w:rsidRDefault="00071C04" w:rsidP="00071C04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Airport language</w:t>
            </w:r>
          </w:p>
          <w:p w14:paraId="3A24C822" w14:textId="77777777" w:rsidR="00071C04" w:rsidRPr="00B37DDF" w:rsidRDefault="00071C04" w:rsidP="00071C0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340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</w:pP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>•</w:t>
            </w:r>
            <w:r w:rsidRPr="00B37DDF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val="en-GB" w:eastAsia="it-IT"/>
              </w:rPr>
              <w:tab/>
              <w:t>Biographical vocabulary</w:t>
            </w:r>
          </w:p>
          <w:p w14:paraId="3162B760" w14:textId="301E9971" w:rsidR="00071C04" w:rsidRPr="00B37DDF" w:rsidRDefault="00071C04" w:rsidP="00071C04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Prefixes</w:t>
            </w:r>
          </w:p>
          <w:p w14:paraId="1DD7594C" w14:textId="5C9A9AF4" w:rsidR="00071C04" w:rsidRPr="00B37DDF" w:rsidRDefault="00071C04" w:rsidP="00071C04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 w:rsidRPr="00B37DDF"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Education and learning</w:t>
            </w:r>
          </w:p>
          <w:p w14:paraId="746DB78C" w14:textId="0012EF40" w:rsidR="00071C04" w:rsidRPr="0098479C" w:rsidRDefault="0098479C" w:rsidP="0098479C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</w:pPr>
            <w:r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>•</w:t>
            </w:r>
            <w:r>
              <w:rPr>
                <w:rFonts w:cs="NeoSansStd-Regular"/>
                <w:color w:val="000000"/>
                <w:spacing w:val="0"/>
                <w:sz w:val="24"/>
                <w:szCs w:val="24"/>
                <w:lang w:val="en-GB"/>
              </w:rPr>
              <w:tab/>
              <w:t>Jobs and careers</w:t>
            </w:r>
          </w:p>
        </w:tc>
      </w:tr>
      <w:tr w:rsidR="00BA6063" w14:paraId="3F37871C" w14:textId="77777777" w:rsidTr="00873A0E">
        <w:trPr>
          <w:trHeight w:val="689"/>
        </w:trPr>
        <w:tc>
          <w:tcPr>
            <w:tcW w:w="2580" w:type="dxa"/>
          </w:tcPr>
          <w:p w14:paraId="7533D232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11418" w:type="dxa"/>
          </w:tcPr>
          <w:p w14:paraId="6013B076" w14:textId="77777777" w:rsidR="00BA6063" w:rsidRDefault="00BA6063" w:rsidP="00BA6063">
            <w:pPr>
              <w:pStyle w:val="01tes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LISTENING</w:t>
            </w:r>
          </w:p>
          <w:p w14:paraId="50DF2E09" w14:textId="1C2009C9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registrazione contenente informa</w:t>
            </w:r>
            <w:r w:rsidR="00073A5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 xml:space="preserve">zioni </w:t>
            </w:r>
            <w:r w:rsidR="007630E2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 xml:space="preserve">per esempio </w:t>
            </w:r>
            <w:r w:rsidR="00073A5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su eventi passati, su un importante e</w:t>
            </w:r>
            <w:r w:rsidR="007630E2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vento sportivo, sui mezzi di trasporto, date in un notiziario, su un personaggio famoso e su varie altre situazioni.</w:t>
            </w:r>
          </w:p>
          <w:p w14:paraId="1CF5F147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dialoghi in cui vengono fornite spiegazioni e scuse. </w:t>
            </w:r>
          </w:p>
          <w:p w14:paraId="2235FAC0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Ascoltare una registrazione per capirne il senso generale. </w:t>
            </w:r>
          </w:p>
          <w:p w14:paraId="209F5CD1" w14:textId="70F9E0FD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persone che raccontano una storia.</w:t>
            </w:r>
            <w:r>
              <w:rPr>
                <w:sz w:val="24"/>
                <w:szCs w:val="24"/>
              </w:rPr>
              <w:t xml:space="preserve"> </w:t>
            </w:r>
          </w:p>
          <w:p w14:paraId="0D67B406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Ascoltare un documentario per ricavare informazioni sull’aeroporto di Heathrow. </w:t>
            </w:r>
          </w:p>
          <w:p w14:paraId="05F8F949" w14:textId="5E7200BA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una conversazione al check-in di un aeroporto.</w:t>
            </w:r>
          </w:p>
          <w:p w14:paraId="6579C01E" w14:textId="29F00288" w:rsidR="005165AE" w:rsidRPr="005165AE" w:rsidRDefault="005165AE" w:rsidP="00442EC4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Ascoltare </w:t>
            </w:r>
            <w:r w:rsidR="00442EC4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e comprendere conversazioni.</w:t>
            </w:r>
          </w:p>
          <w:p w14:paraId="0ACC251B" w14:textId="6CA2AC20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brano tratto dal libro </w:t>
            </w:r>
            <w:r w:rsidRPr="005165AE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 xml:space="preserve">The </w:t>
            </w:r>
            <w:proofErr w:type="spellStart"/>
            <w:r w:rsidRPr="005165AE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>Bourne</w:t>
            </w:r>
            <w:proofErr w:type="spellEnd"/>
            <w:r w:rsidRPr="005165AE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 xml:space="preserve"> Identity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.</w:t>
            </w:r>
          </w:p>
          <w:p w14:paraId="54B826FE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un’intervista in cui viene descritta una rapina.</w:t>
            </w:r>
          </w:p>
          <w:p w14:paraId="3B80212A" w14:textId="37B237F1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una registrazione in cui una persona fa supposizioni relative a una fotografia.</w:t>
            </w:r>
          </w:p>
          <w:p w14:paraId="3AF3EFF3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lastRenderedPageBreak/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registrazione in cui dei ragazzi parlano di quello che studiano e fanno a scuola.</w:t>
            </w:r>
          </w:p>
          <w:p w14:paraId="3B4917CB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registrazione in cui alcune persone spiegano che cosa hanno fatto per migliorare le proprie capacità mentali.</w:t>
            </w:r>
          </w:p>
          <w:p w14:paraId="7E228A67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un’intervista in cui vengono date informazioni su un modo particolare di apprendere. </w:t>
            </w:r>
          </w:p>
          <w:p w14:paraId="0E249273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una registrazione in cui si parla di un tipo speciale di lezioni offerte da una scuola britannica. </w:t>
            </w:r>
          </w:p>
          <w:p w14:paraId="2C12F12A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una conversazione in cui due ragazzi parlano di un esame imminente. </w:t>
            </w:r>
          </w:p>
          <w:p w14:paraId="6DBA9240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una conversazione in cui due studenti parlano delle loro scuole. </w:t>
            </w:r>
          </w:p>
          <w:p w14:paraId="298991B8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programma televisivo su una scuola.</w:t>
            </w:r>
          </w:p>
          <w:p w14:paraId="3D851236" w14:textId="4B18FD2E" w:rsidR="005165AE" w:rsidRDefault="002A3423" w:rsidP="002A3423">
            <w:pPr>
              <w:pStyle w:val="01testotabella"/>
              <w:rPr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una registrazione per identificare le intenzioni di alcune persone.</w:t>
            </w:r>
          </w:p>
          <w:p w14:paraId="4A9A6E8E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conversazioni in cui vengono date informazioni sulle abilità di una persona. </w:t>
            </w:r>
          </w:p>
          <w:p w14:paraId="2190179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registrazione contenente informazioni su lavori insoliti.</w:t>
            </w:r>
          </w:p>
          <w:p w14:paraId="2FE54203" w14:textId="0B9641A6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una registrazione in cui una persona descrive un colloquio di lavoro. </w:t>
            </w:r>
          </w:p>
          <w:p w14:paraId="09223E3E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Ascoltare un colloquio di lavoro per comprendere e riferire le domande che vengono poste al candidato.</w:t>
            </w:r>
          </w:p>
          <w:p w14:paraId="01BA792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annunci di lavoro relativi a lavori che diventeranno popolari in futuro.</w:t>
            </w:r>
          </w:p>
          <w:p w14:paraId="69C5F86C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programma radiofonico in cui un esperto risponde a domande relative al mondo del lavoro. </w:t>
            </w:r>
          </w:p>
          <w:p w14:paraId="1CB89153" w14:textId="6AD836BA" w:rsidR="005165AE" w:rsidRDefault="002A3423" w:rsidP="002A3423">
            <w:pPr>
              <w:pStyle w:val="01testotabella"/>
              <w:rPr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un colloquio di lavoro.</w:t>
            </w:r>
          </w:p>
          <w:p w14:paraId="3D394CE3" w14:textId="77777777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SPEAKING</w:t>
            </w:r>
          </w:p>
          <w:p w14:paraId="575935BE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Descrivere fotografie.</w:t>
            </w:r>
          </w:p>
          <w:p w14:paraId="146F97B0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Chiedere e fornire spiegazioni.</w:t>
            </w:r>
          </w:p>
          <w:p w14:paraId="181AF05D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Parlare di eventi sportivi importanti nel proprio paese.</w:t>
            </w:r>
          </w:p>
          <w:p w14:paraId="5C83E6D1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Chiedere e dare informazioni su un evento sportivo. </w:t>
            </w:r>
          </w:p>
          <w:p w14:paraId="4B3AC142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Descrivere i propri ricordi di quando si frequentava la scuola primaria. </w:t>
            </w:r>
          </w:p>
          <w:p w14:paraId="2814D8F2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Raccontare una storia.</w:t>
            </w:r>
          </w:p>
          <w:p w14:paraId="42D378D5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Discutere in gruppi quale delle storie ascoltate sia la migliore. </w:t>
            </w:r>
          </w:p>
          <w:p w14:paraId="5D0B9035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dei mezzi di trasporto che si usano. </w:t>
            </w:r>
          </w:p>
          <w:p w14:paraId="1FA826C9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di donne famose descrivendo che cosa hanno fatto. </w:t>
            </w:r>
          </w:p>
          <w:p w14:paraId="10E4A538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Chiedere e dare informazioni su un viaggio spaziale usando la forma passiva. </w:t>
            </w:r>
          </w:p>
          <w:p w14:paraId="2EA311AA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Descrivere i problemi che si sono incontrati in un aeroporto. </w:t>
            </w:r>
          </w:p>
          <w:p w14:paraId="40E962B3" w14:textId="77777777" w:rsidR="004772EB" w:rsidRPr="004772EB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Chiedere e dare indicazioni su alcuni luoghi all’interno di un aeroporto. </w:t>
            </w:r>
          </w:p>
          <w:p w14:paraId="2790647A" w14:textId="599416FA" w:rsidR="005165AE" w:rsidRPr="005165AE" w:rsidRDefault="004772EB" w:rsidP="004772EB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4772EB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Interagire con un impiegato al check-in di un aeroporto. </w:t>
            </w:r>
          </w:p>
          <w:p w14:paraId="6226CFA6" w14:textId="11E18231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Preparare e presentare alla classe una presentazione PowerPoint sul trasporto pubblico in Italia.</w:t>
            </w:r>
          </w:p>
          <w:p w14:paraId="66BC81D6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Parlare di personaggi famosi.</w:t>
            </w:r>
          </w:p>
          <w:p w14:paraId="68CDD7CA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Fare supposizioni su persone ritratte in alcune fotografie. </w:t>
            </w:r>
          </w:p>
          <w:p w14:paraId="3BDC538C" w14:textId="0BDB4C83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di film d’azione e degli attori che hanno recitato in questo tipo di film. </w:t>
            </w:r>
          </w:p>
          <w:p w14:paraId="0E7E02AC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di un film che si è visto. </w:t>
            </w:r>
          </w:p>
          <w:p w14:paraId="133927AD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Fare supposizioni relative a una fotografia.</w:t>
            </w:r>
          </w:p>
          <w:p w14:paraId="12B3CB40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Descrivere un uomo ritratto in un fotografia. </w:t>
            </w:r>
          </w:p>
          <w:p w14:paraId="47426111" w14:textId="168920F5" w:rsidR="005165AE" w:rsidRDefault="005165AE" w:rsidP="005165AE">
            <w:pPr>
              <w:pStyle w:val="01testotabella"/>
              <w:rPr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Fare e rispondere a domande su persone ritratte in fotografie.</w:t>
            </w:r>
          </w:p>
          <w:p w14:paraId="204891A5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Parlare di quello che si studia e si fa a scuola.</w:t>
            </w:r>
          </w:p>
          <w:p w14:paraId="1B082AFB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Riferire quanto ha fatto una persona. </w:t>
            </w:r>
          </w:p>
          <w:p w14:paraId="23658FF7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Parlare di che cosa rende felice una persona.</w:t>
            </w:r>
          </w:p>
          <w:p w14:paraId="0A50B3BA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di che cosa rende felici e delle proprie esperienze a scuola. </w:t>
            </w:r>
          </w:p>
          <w:p w14:paraId="550B9480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Riferire e fare commenti su consigli che sono stati dati.</w:t>
            </w:r>
          </w:p>
          <w:p w14:paraId="384CD99A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Parlare della propria scuola.</w:t>
            </w:r>
          </w:p>
          <w:p w14:paraId="7744C062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Chiedere, dare e negare il permesso di fare qualcosa. </w:t>
            </w:r>
          </w:p>
          <w:p w14:paraId="23956ED5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Indicare il tipo di scuola che si vorrebbe frequentare spiegando il motivo.</w:t>
            </w:r>
          </w:p>
          <w:p w14:paraId="0AD85566" w14:textId="1F416506" w:rsidR="005165AE" w:rsidRDefault="002A3423" w:rsidP="00BA6063">
            <w:pPr>
              <w:pStyle w:val="01testotabella"/>
              <w:rPr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Esprimere la proprio opinione fornendo motivazioni e giustificazioni</w:t>
            </w:r>
          </w:p>
          <w:p w14:paraId="6BECD217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Interagire in un colloquio di lavoro. </w:t>
            </w:r>
          </w:p>
          <w:p w14:paraId="7744B776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Riferire le domande poste a una persona durante un colloquio di lavoro. </w:t>
            </w:r>
          </w:p>
          <w:p w14:paraId="223F147E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Parlare dei lavori che diventeranno popolari in futuro. </w:t>
            </w:r>
          </w:p>
          <w:p w14:paraId="6901EB88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Spiegare perché alcune persone sono adatte a un certo tipo di lavoro. </w:t>
            </w:r>
          </w:p>
          <w:p w14:paraId="09B59E5F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Chiedere e dare informazioni relative al mondo del lavoro. </w:t>
            </w:r>
          </w:p>
          <w:p w14:paraId="17894D73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Indicare se si vorrebbe lavorare nel mondo dello spettacolo spiegando il motivo. </w:t>
            </w:r>
          </w:p>
          <w:p w14:paraId="096CEB5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Esprimere la propria opinione sui talent show.</w:t>
            </w:r>
          </w:p>
          <w:p w14:paraId="2ACD6AA7" w14:textId="328CB1FC" w:rsidR="002A3423" w:rsidRDefault="002A3423" w:rsidP="002A3423">
            <w:pPr>
              <w:pStyle w:val="01testotabella"/>
              <w:rPr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Indicare quale sia la persona più adatta per un certo lavoro spiegando il perché.</w:t>
            </w:r>
          </w:p>
          <w:p w14:paraId="53A7575C" w14:textId="77777777" w:rsidR="00BA6063" w:rsidRDefault="003A34E6" w:rsidP="00BA6063">
            <w:pPr>
              <w:pStyle w:val="01testotabel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READING</w:t>
            </w:r>
          </w:p>
          <w:p w14:paraId="2D2C7E19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breve testo contenente informazioni su un evento passato.</w:t>
            </w:r>
          </w:p>
          <w:p w14:paraId="1EEE4CCA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breve testo apparso su un sito web contenente informazioni sulla caduta del muro di Berlino. </w:t>
            </w:r>
          </w:p>
          <w:p w14:paraId="3704B4B4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Leggere un’intervista per ricavare informazioni relative a un importante evento sportivo. </w:t>
            </w:r>
          </w:p>
          <w:p w14:paraId="4A9536A1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testo contenente informazioni su un familiare deceduto.</w:t>
            </w:r>
          </w:p>
          <w:p w14:paraId="653867E9" w14:textId="696B6692" w:rsidR="005165AE" w:rsidRDefault="005165AE" w:rsidP="005165AE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Leggere un’e-mail per ricavare informazioni su un matrimonio particolare.</w:t>
            </w:r>
          </w:p>
          <w:p w14:paraId="686BDD55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breve testo contenente informazioni sui mezzi di trasporto usati da una persona.</w:t>
            </w:r>
          </w:p>
          <w:p w14:paraId="0D16E1BF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brevi testi che appaiono su un sito web e che contengono informazioni su tre donne pilota. </w:t>
            </w:r>
          </w:p>
          <w:p w14:paraId="41DF0406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breve testo contenente informazioni sugli oggetti che gravitano nello spazio.</w:t>
            </w:r>
          </w:p>
          <w:p w14:paraId="23AA3764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le informazioni contenute nella piantina di un aeroporto. </w:t>
            </w:r>
          </w:p>
          <w:p w14:paraId="2BF81C8B" w14:textId="541BCFAB" w:rsidR="005165AE" w:rsidRDefault="005165AE" w:rsidP="005165AE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Leggere le diapositive di una presentazione PowerPoint per ricavare informazioni relative al trasporto pubblico nel Regno Unito.</w:t>
            </w:r>
          </w:p>
          <w:p w14:paraId="4C9498AC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breve testo contenente informazioni su un personaggio famoso.</w:t>
            </w:r>
          </w:p>
          <w:p w14:paraId="7BB1EEE0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articolo di giornale e il brano tratto da un libro che parlano della vita di un personaggio eroico.</w:t>
            </w:r>
          </w:p>
          <w:p w14:paraId="7425F2E5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brano tratto dal libro </w:t>
            </w:r>
            <w:r w:rsidRPr="002A3423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 xml:space="preserve">The </w:t>
            </w:r>
            <w:proofErr w:type="spellStart"/>
            <w:r w:rsidRPr="002A3423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>Bourne</w:t>
            </w:r>
            <w:proofErr w:type="spellEnd"/>
            <w:r w:rsidRPr="002A3423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 xml:space="preserve"> Identity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.</w:t>
            </w:r>
          </w:p>
          <w:p w14:paraId="6EE42E3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lastRenderedPageBreak/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Leggere la trama di un film per identificare le differenze tra il film e il libro su cui il film è basato. </w:t>
            </w:r>
          </w:p>
          <w:p w14:paraId="42CD7A33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un’intervista in cui viene descritta una rapina.</w:t>
            </w:r>
          </w:p>
          <w:p w14:paraId="584AEF77" w14:textId="5FD5D35D" w:rsidR="005165AE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la recensione di un libro.</w:t>
            </w:r>
          </w:p>
          <w:p w14:paraId="75C8E8A8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breve testo in cui un ragazzo parla di quello che studia e fa a scuola.</w:t>
            </w:r>
          </w:p>
          <w:p w14:paraId="3792643A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Leggere un forum online per comprendere che cosa hanno fatto alcune persone per migliorare le loro capacità mentali.</w:t>
            </w:r>
          </w:p>
          <w:p w14:paraId="061BCDD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 articolo che descrive un tipo speciale di lezioni offerte da una scuola britannica.</w:t>
            </w:r>
          </w:p>
          <w:p w14:paraId="73B3FFCD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breve testo contenente consigli su come affrontare gli esami. </w:t>
            </w:r>
          </w:p>
          <w:p w14:paraId="5B6947BE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conversazione in cui due ragazzi parlano di un esame imminente.</w:t>
            </w:r>
          </w:p>
          <w:p w14:paraId="3FF75360" w14:textId="70F22FFE" w:rsidR="005165AE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Comprendere testi contenenti informazioni su scuole maschili/femminili e su scuole frequentate sia da ragazzi che da ragazze.</w:t>
            </w:r>
          </w:p>
          <w:p w14:paraId="2E05B0A9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una conversazione in cui vengono date informazioni sulle abilità di una persona.</w:t>
            </w:r>
          </w:p>
          <w:p w14:paraId="2B57184A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testo contenente informazioni su lavori insoliti. </w:t>
            </w:r>
          </w:p>
          <w:p w14:paraId="474BA101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Comprendere annunci di lavoro relativi a lavori che diventeranno popolari in futuro.</w:t>
            </w:r>
          </w:p>
          <w:p w14:paraId="3B6C8033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testo contenente informazioni su due persone che hanno partecipato a un talent show. </w:t>
            </w:r>
          </w:p>
          <w:p w14:paraId="4C7F006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annuncio di lavoro. </w:t>
            </w:r>
          </w:p>
          <w:p w14:paraId="3F3ECA54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Comprendere un </w:t>
            </w:r>
            <w:r w:rsidRPr="002A3423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>curriculum vitae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.</w:t>
            </w:r>
          </w:p>
          <w:p w14:paraId="4636591E" w14:textId="66E4D5B9" w:rsidR="002A3423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 xml:space="preserve">Comprendere la lettera di accompagnamento a un </w:t>
            </w:r>
            <w:r w:rsidRPr="002A3423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</w:rPr>
              <w:t>curriculum vitae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.</w:t>
            </w:r>
          </w:p>
          <w:p w14:paraId="716DBF22" w14:textId="7712FD33" w:rsidR="003A34E6" w:rsidRPr="002C0174" w:rsidRDefault="003A34E6" w:rsidP="005165AE">
            <w:pPr>
              <w:pStyle w:val="01testotabella"/>
              <w:rPr>
                <w:sz w:val="24"/>
                <w:szCs w:val="24"/>
              </w:rPr>
            </w:pPr>
          </w:p>
          <w:p w14:paraId="1A4A74E3" w14:textId="77777777" w:rsidR="003A34E6" w:rsidRPr="0049645E" w:rsidRDefault="003A34E6" w:rsidP="003A34E6">
            <w:pPr>
              <w:pStyle w:val="01testotabella"/>
              <w:rPr>
                <w:sz w:val="24"/>
                <w:szCs w:val="24"/>
              </w:rPr>
            </w:pPr>
            <w:r w:rsidRPr="0049645E">
              <w:rPr>
                <w:sz w:val="24"/>
                <w:szCs w:val="24"/>
              </w:rPr>
              <w:t>WRITING</w:t>
            </w:r>
          </w:p>
          <w:p w14:paraId="23B6A1E5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Completare un testo in cui si descrive un evento importante. </w:t>
            </w:r>
          </w:p>
          <w:p w14:paraId="306D81E5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Scrivere un breve testo in cui si spiega perché non si è andati alla festa di un amico. </w:t>
            </w:r>
          </w:p>
          <w:p w14:paraId="741CEE67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Scrivere un breve testo in cui si descrive un evento sportivo. </w:t>
            </w:r>
          </w:p>
          <w:p w14:paraId="3A818C6D" w14:textId="77777777" w:rsidR="003A34E6" w:rsidRDefault="005165AE" w:rsidP="005165AE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Scrivere un’e-mail in cui si descrive un evento.</w:t>
            </w:r>
          </w:p>
          <w:p w14:paraId="16F4F3B0" w14:textId="77777777" w:rsidR="005165AE" w:rsidRPr="005165AE" w:rsidRDefault="005165AE" w:rsidP="005165AE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5165AE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Completare un testo in cui si descrive l’uso di mezzi di trasporto. </w:t>
            </w:r>
          </w:p>
          <w:p w14:paraId="710B1878" w14:textId="77777777" w:rsidR="005165AE" w:rsidRDefault="005165AE" w:rsidP="005165AE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5165AE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Scrivere un breve testo in cui si riferiscono notizie.</w:t>
            </w:r>
          </w:p>
          <w:p w14:paraId="29400BC9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Completare un testo in cui si descrive un personaggio famoso. </w:t>
            </w:r>
          </w:p>
          <w:p w14:paraId="1910DB3D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Scrivere un breve testo in cui si descrive un film.</w:t>
            </w:r>
          </w:p>
          <w:p w14:paraId="36B775FF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Scrivere la recensione di un libro. </w:t>
            </w:r>
          </w:p>
          <w:p w14:paraId="2514C7C1" w14:textId="37369260" w:rsidR="002A3423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Riassumere la trama di un libro.</w:t>
            </w:r>
          </w:p>
          <w:p w14:paraId="498749FC" w14:textId="662E326B" w:rsidR="002A3423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>Completare un testo in cui si descrive quello che si studia e si fa a scuola.</w:t>
            </w:r>
          </w:p>
          <w:p w14:paraId="67229825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Completare un testo in cui si descrivono le abilità e le esperienze lavorative di una persona.</w:t>
            </w:r>
          </w:p>
          <w:p w14:paraId="3533C25F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>Scrivere una relazione sulla base delle informazioni contenute in un testo che si è precedentemente letto.</w:t>
            </w:r>
          </w:p>
          <w:p w14:paraId="1DB484D0" w14:textId="77777777" w:rsidR="002A3423" w:rsidRPr="002A3423" w:rsidRDefault="002A3423" w:rsidP="002A3423">
            <w:pPr>
              <w:widowControl w:val="0"/>
              <w:tabs>
                <w:tab w:val="left" w:pos="340"/>
              </w:tabs>
              <w:autoSpaceDE w:val="0"/>
              <w:autoSpaceDN w:val="0"/>
              <w:adjustRightInd w:val="0"/>
              <w:spacing w:after="28" w:line="192" w:lineRule="atLeast"/>
              <w:ind w:left="340" w:hanging="284"/>
              <w:textAlignment w:val="center"/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</w:pP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•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ab/>
              <w:t xml:space="preserve">Scrivere un </w:t>
            </w:r>
            <w:r w:rsidRPr="002A3423">
              <w:rPr>
                <w:rFonts w:ascii="Times New Roman" w:eastAsia="MS Mincho" w:hAnsi="Times New Roman" w:cs="NeoSansStd-Italic"/>
                <w:i/>
                <w:iCs/>
                <w:color w:val="000000"/>
                <w:sz w:val="24"/>
                <w:szCs w:val="24"/>
                <w:lang w:eastAsia="it-IT"/>
              </w:rPr>
              <w:t>curriculum vitae</w:t>
            </w:r>
            <w:r w:rsidRPr="002A3423">
              <w:rPr>
                <w:rFonts w:ascii="Times New Roman" w:eastAsia="MS Mincho" w:hAnsi="Times New Roman" w:cs="NeoSansStd-Regular"/>
                <w:color w:val="000000"/>
                <w:sz w:val="24"/>
                <w:szCs w:val="24"/>
                <w:lang w:eastAsia="it-IT"/>
              </w:rPr>
              <w:t>.</w:t>
            </w:r>
          </w:p>
          <w:p w14:paraId="199AEA7E" w14:textId="3157F249" w:rsidR="002A3423" w:rsidRDefault="002A3423" w:rsidP="002A3423">
            <w:pPr>
              <w:pStyle w:val="01testotabella"/>
              <w:rPr>
                <w:rFonts w:cs="NeoSansStd-Regular"/>
                <w:color w:val="000000"/>
                <w:spacing w:val="0"/>
                <w:sz w:val="24"/>
                <w:szCs w:val="24"/>
              </w:rPr>
            </w:pP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•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ab/>
              <w:t xml:space="preserve">Scrivere la lettera di accompagnamento a un </w:t>
            </w:r>
            <w:r w:rsidRPr="002A3423">
              <w:rPr>
                <w:rFonts w:cs="NeoSansStd-Italic"/>
                <w:i/>
                <w:iCs/>
                <w:color w:val="000000"/>
                <w:spacing w:val="0"/>
                <w:sz w:val="24"/>
                <w:szCs w:val="24"/>
              </w:rPr>
              <w:t>curriculum vitae</w:t>
            </w:r>
            <w:r w:rsidRPr="002A3423">
              <w:rPr>
                <w:rFonts w:cs="NeoSansStd-Regular"/>
                <w:color w:val="000000"/>
                <w:spacing w:val="0"/>
                <w:sz w:val="24"/>
                <w:szCs w:val="24"/>
              </w:rPr>
              <w:t>.</w:t>
            </w:r>
          </w:p>
          <w:p w14:paraId="160454D7" w14:textId="4E35625B" w:rsidR="005165AE" w:rsidRPr="0049645E" w:rsidRDefault="005165AE" w:rsidP="005165AE">
            <w:pPr>
              <w:pStyle w:val="01testotabella"/>
              <w:rPr>
                <w:sz w:val="24"/>
                <w:szCs w:val="24"/>
              </w:rPr>
            </w:pPr>
          </w:p>
        </w:tc>
      </w:tr>
      <w:tr w:rsidR="00BA6063" w14:paraId="60D8312D" w14:textId="77777777" w:rsidTr="00873A0E">
        <w:trPr>
          <w:trHeight w:val="758"/>
        </w:trPr>
        <w:tc>
          <w:tcPr>
            <w:tcW w:w="2580" w:type="dxa"/>
          </w:tcPr>
          <w:p w14:paraId="50471031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Utenti destinatari</w:t>
            </w:r>
          </w:p>
        </w:tc>
        <w:tc>
          <w:tcPr>
            <w:tcW w:w="11418" w:type="dxa"/>
          </w:tcPr>
          <w:p w14:paraId="51450B88" w14:textId="7D24B99D" w:rsidR="00BA6063" w:rsidRDefault="005165A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Gli studenti della classe I</w:t>
            </w:r>
            <w:r w:rsidR="00442EC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IB</w:t>
            </w:r>
            <w:r w:rsidR="00442EC4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del Liceo scientifico</w:t>
            </w:r>
          </w:p>
        </w:tc>
      </w:tr>
      <w:tr w:rsidR="00BA6063" w14:paraId="5DA5697B" w14:textId="77777777" w:rsidTr="00873A0E">
        <w:trPr>
          <w:trHeight w:val="697"/>
        </w:trPr>
        <w:tc>
          <w:tcPr>
            <w:tcW w:w="2580" w:type="dxa"/>
          </w:tcPr>
          <w:p w14:paraId="60E38435" w14:textId="77777777" w:rsidR="00BA6063" w:rsidRPr="00B8477F" w:rsidRDefault="00BA6063" w:rsidP="00B8477F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11418" w:type="dxa"/>
          </w:tcPr>
          <w:p w14:paraId="1353BE92" w14:textId="77777777" w:rsidR="00BA6063" w:rsidRDefault="00BA606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14:paraId="0EC2AE4D" w14:textId="71DDC4A1" w:rsidR="003A34E6" w:rsidRDefault="0050612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35</w:t>
            </w:r>
            <w:r w:rsidR="003A34E6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h incluse le verifiche</w:t>
            </w:r>
          </w:p>
        </w:tc>
      </w:tr>
      <w:tr w:rsidR="00BA6063" w14:paraId="242AF083" w14:textId="77777777" w:rsidTr="00873A0E">
        <w:trPr>
          <w:trHeight w:val="707"/>
        </w:trPr>
        <w:tc>
          <w:tcPr>
            <w:tcW w:w="2580" w:type="dxa"/>
          </w:tcPr>
          <w:p w14:paraId="2DCC85A7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11418" w:type="dxa"/>
          </w:tcPr>
          <w:p w14:paraId="1A3015B6" w14:textId="04E06D6C" w:rsidR="003A34E6" w:rsidRPr="0049645E" w:rsidRDefault="003A34E6" w:rsidP="004772EB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L’approccio metodologico è di tipo comunicativo-funzional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e particolare attenzione sarà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posta sullo sviluppo delle abilità orali, cercando di d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are agli studenti l’opportunità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costante di usare la lingua acquisita in contesti comunicativi significativi e, sopr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attutto, autentici, in attività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individuali, a coppie o in gruppo. La presen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tazione degli argomenti partirà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dal testo e dal material</w:t>
            </w:r>
            <w:r w:rsid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iconografico che avranno chiari riferimenti al paese di cui si s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tudia la lingua e si svilupperà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attraverso l’acquisizione sia della grammatica attraverso continue esercitazioni, che del lessico, che </w:t>
            </w:r>
            <w:r w:rsidR="0050612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sarà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continuamente rivisitato durante tutto il percorso formativo. Il procedere per moduli ben distinti e l’individuazione chiara de</w:t>
            </w:r>
            <w:r w:rsid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prerequisiti, degli obiettivi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 della l</w:t>
            </w:r>
            <w:r w:rsidR="005D60D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oro verifica finale, consentirà</w:t>
            </w:r>
            <w:r w:rsidR="00F82A0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agli studenti un recupero più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agevole dei contenuti attraverso una continua responsabilizzazione all'apprendimento e l'uso di strategie diversificate relative alle abilità via via coinvolte di ascolto, parlato, lett</w:t>
            </w:r>
            <w:r w:rsidR="0050612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ura, scrittura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. 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 particolare il </w:t>
            </w:r>
            <w:r w:rsidR="009F401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lavoro in classe sarà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svolto attraverso: l’impiego di diversi approcci multisensoriali per soddisfare gli stili cognitivi diversi degli studenti (per esempio, apprendimento visivo, uditivo, cinestetico); laboratorio multimediale e LIM; cooperazione tra pari, attraverso lavori a piccoli gruppi, a coppie, a squadre; Schede di potenziamento/sviluppo e rinforzo; drammatizzazioni, anche minime, per lo sviluppo di tutte </w:t>
            </w:r>
            <w:r w:rsidR="009F401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le abilità, per l’espressività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 per la capacità di relazione; l’attenzione alle caratteristiche cognitive, affettive e relazionali di ciascun studente; l’autovalutazione da parte degli studenti e osservazione da parte dell’insegnante, di ogni singolo studente o di un gruppetto alla volta come base di riflession</w:t>
            </w:r>
            <w:r w:rsidR="009F401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sistematica e riprogettazione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del lavoro didattico in base ai progressi degli studenti; lezioni frontali, spiegazioni con schematizzazioni alla lavagna delle regole grammaticali. </w:t>
            </w:r>
          </w:p>
          <w:p w14:paraId="41BDA9E1" w14:textId="77777777" w:rsidR="00BA6063" w:rsidRDefault="00BA606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BA6063" w14:paraId="2A76A079" w14:textId="77777777" w:rsidTr="00873A0E">
        <w:trPr>
          <w:trHeight w:val="690"/>
        </w:trPr>
        <w:tc>
          <w:tcPr>
            <w:tcW w:w="2580" w:type="dxa"/>
          </w:tcPr>
          <w:p w14:paraId="1E5987EA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11418" w:type="dxa"/>
          </w:tcPr>
          <w:p w14:paraId="6BBFE9EE" w14:textId="77777777" w:rsidR="00FE155C" w:rsidRDefault="003A34E6" w:rsidP="00FE155C">
            <w:pPr>
              <w:numPr>
                <w:ilvl w:val="0"/>
                <w:numId w:val="5"/>
              </w:numPr>
              <w:tabs>
                <w:tab w:val="left" w:pos="28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Libro di testo, material iconografico, lavagna tradizionale, Lim, audiovisivi, esercizi interattivi.</w:t>
            </w:r>
            <w:r w:rsidR="00FE155C" w:rsidRPr="00571CD3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 </w:t>
            </w:r>
            <w:r w:rsidR="00FE155C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 </w:t>
            </w:r>
          </w:p>
          <w:p w14:paraId="543904B6" w14:textId="482E4926" w:rsidR="00BA6063" w:rsidRPr="00FE155C" w:rsidRDefault="00FE155C" w:rsidP="00442EC4">
            <w:pPr>
              <w:numPr>
                <w:ilvl w:val="0"/>
                <w:numId w:val="5"/>
              </w:numPr>
              <w:tabs>
                <w:tab w:val="left" w:pos="28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</w:pPr>
            <w:r w:rsidRPr="00571CD3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>Altri sussidi e materiali didattici (per es. oggetti, poster e cartelloni murali, carte geografiche, ecc.)</w:t>
            </w:r>
            <w:r w:rsidR="00442EC4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 </w:t>
            </w:r>
            <w:r w:rsidRPr="00FE155C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>web</w:t>
            </w:r>
          </w:p>
        </w:tc>
      </w:tr>
      <w:tr w:rsidR="00BA6063" w14:paraId="42068032" w14:textId="77777777" w:rsidTr="00873A0E">
        <w:trPr>
          <w:trHeight w:val="841"/>
        </w:trPr>
        <w:tc>
          <w:tcPr>
            <w:tcW w:w="2580" w:type="dxa"/>
          </w:tcPr>
          <w:p w14:paraId="23F6FA15" w14:textId="77777777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11418" w:type="dxa"/>
          </w:tcPr>
          <w:p w14:paraId="44669840" w14:textId="12D4A3C9" w:rsidR="00A83945" w:rsidRDefault="00A83945" w:rsidP="00A83945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</w:t>
            </w:r>
            <w:proofErr w:type="gram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scritta</w:t>
            </w:r>
          </w:p>
          <w:p w14:paraId="2EEBAFFC" w14:textId="30A4E8FB" w:rsidR="00A83945" w:rsidRDefault="00A83945" w:rsidP="00A839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945">
              <w:rPr>
                <w:rFonts w:ascii="Times New Roman" w:hAnsi="Times New Roman"/>
                <w:sz w:val="24"/>
                <w:szCs w:val="24"/>
              </w:rPr>
              <w:t>Si intendono effettuare non meno di due prove scritte e due orali a quadrimestre. Le prove scritte</w:t>
            </w:r>
            <w:r w:rsidR="005C0690">
              <w:rPr>
                <w:rFonts w:ascii="Times New Roman" w:hAnsi="Times New Roman"/>
                <w:sz w:val="24"/>
                <w:szCs w:val="24"/>
              </w:rPr>
              <w:t xml:space="preserve"> non strutturate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, oltre alla pertinenza del cont</w:t>
            </w:r>
            <w:r w:rsidR="005C0690">
              <w:rPr>
                <w:rFonts w:ascii="Times New Roman" w:hAnsi="Times New Roman"/>
                <w:sz w:val="24"/>
                <w:szCs w:val="24"/>
              </w:rPr>
              <w:t xml:space="preserve">enuto, verificheranno 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la correttezza grammaticale, ortografica, la proprietà lessicale, organizzazione del testo</w:t>
            </w:r>
            <w:r w:rsidR="00A928EF">
              <w:rPr>
                <w:rFonts w:ascii="Times New Roman" w:hAnsi="Times New Roman"/>
                <w:sz w:val="24"/>
                <w:szCs w:val="24"/>
              </w:rPr>
              <w:t>. Si effettueranno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2CB1D22" w14:textId="3B073C22" w:rsidR="00A83945" w:rsidRPr="00A83945" w:rsidRDefault="00A83945" w:rsidP="00A83945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Esercizi strutturati e semi-strutturati, esercizi di trasformazione,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completamento, scelta multipla</w:t>
            </w:r>
            <w:r w:rsidR="00A928EF">
              <w:rPr>
                <w:rFonts w:ascii="Times New Roman" w:eastAsia="Calibri" w:hAnsi="Times New Roman"/>
                <w:sz w:val="24"/>
                <w:szCs w:val="24"/>
              </w:rPr>
              <w:t>, esercizi sulle funzioni della lingua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14:paraId="652958DF" w14:textId="5058A18A" w:rsid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Descrizioni, narrazioni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relazioni</w:t>
            </w:r>
            <w:r w:rsidR="00A928EF">
              <w:rPr>
                <w:rFonts w:ascii="Times New Roman" w:eastAsia="Calibri" w:hAnsi="Times New Roman"/>
                <w:sz w:val="24"/>
                <w:szCs w:val="24"/>
              </w:rPr>
              <w:t>, traduzioni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14:paraId="7E4353B3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Use of English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77EF016B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Produzione di testi relativamente ad argomenti trattati </w:t>
            </w:r>
          </w:p>
          <w:p w14:paraId="27166EC4" w14:textId="7E542E73" w:rsidR="00A83945" w:rsidRPr="00A83945" w:rsidRDefault="00A928EF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</w:t>
            </w:r>
            <w:r w:rsidR="00A83945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omprensione del testo attraverso questionari a risposta aperta o chiusa </w:t>
            </w:r>
          </w:p>
          <w:p w14:paraId="22A429A6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Nelle singole verifiche verrà usata la scala completa dei voti (1-10).</w:t>
            </w:r>
          </w:p>
          <w:p w14:paraId="0EDE93FC" w14:textId="77777777" w:rsid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 orale</w:t>
            </w:r>
          </w:p>
          <w:p w14:paraId="0BDFD363" w14:textId="216662BA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Si intendono effettuare non meno di due prove orali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a quadrimestre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che saranno volte a verificare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 la conoscenza dei contenuti studiati, </w:t>
            </w:r>
            <w:r w:rsidR="00A928EF">
              <w:rPr>
                <w:rFonts w:ascii="Times New Roman" w:hAnsi="Times New Roman"/>
                <w:sz w:val="24"/>
                <w:szCs w:val="24"/>
              </w:rPr>
              <w:t>l’organizzazione del discorso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, la correttezza grammaticale, la proprietà lessicale, la capacità di interagire con i compagni e con l’insegnante durante un dibattito, la capacità di comprendere un </w:t>
            </w:r>
            <w:proofErr w:type="gramStart"/>
            <w:r w:rsidRPr="00A83945">
              <w:rPr>
                <w:rFonts w:ascii="Times New Roman" w:hAnsi="Times New Roman"/>
                <w:sz w:val="24"/>
                <w:szCs w:val="24"/>
              </w:rPr>
              <w:t>messaggio  rispondendo</w:t>
            </w:r>
            <w:proofErr w:type="gramEnd"/>
            <w:r w:rsidRPr="00A83945">
              <w:rPr>
                <w:rFonts w:ascii="Times New Roman" w:hAnsi="Times New Roman"/>
                <w:sz w:val="24"/>
                <w:szCs w:val="24"/>
              </w:rPr>
              <w:t xml:space="preserve"> adeguatamente. In particolare si </w:t>
            </w:r>
            <w:r w:rsidR="009F4018">
              <w:rPr>
                <w:rFonts w:ascii="Times New Roman" w:hAnsi="Times New Roman"/>
                <w:sz w:val="24"/>
                <w:szCs w:val="24"/>
              </w:rPr>
              <w:t>valuteranno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4BD3038" w14:textId="249CEA14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descrizione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di situazioni</w:t>
            </w:r>
            <w:r w:rsidR="00A928EF">
              <w:rPr>
                <w:rFonts w:ascii="Times New Roman" w:eastAsia="Calibri" w:hAnsi="Times New Roman"/>
                <w:sz w:val="24"/>
                <w:szCs w:val="24"/>
              </w:rPr>
              <w:t xml:space="preserve"> personali e non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>,  fotografie, esposizione orale di argomenti studiati o  relativi ad aspetti della cultura dei paesi di cui si studia la lingua;</w:t>
            </w:r>
          </w:p>
          <w:p w14:paraId="08EF911D" w14:textId="029C023B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interazioni</w:t>
            </w:r>
            <w:proofErr w:type="gramEnd"/>
            <w:r w:rsidR="00A928EF">
              <w:rPr>
                <w:rFonts w:ascii="Times New Roman" w:eastAsia="Calibri" w:hAnsi="Times New Roman"/>
                <w:sz w:val="24"/>
                <w:szCs w:val="24"/>
              </w:rPr>
              <w:t xml:space="preserve"> all’interno del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gruppo</w:t>
            </w:r>
            <w:r w:rsidR="00A928EF">
              <w:rPr>
                <w:rFonts w:ascii="Times New Roman" w:eastAsia="Calibri" w:hAnsi="Times New Roman"/>
                <w:sz w:val="24"/>
                <w:szCs w:val="24"/>
              </w:rPr>
              <w:t>, lavori di gruppo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14:paraId="699EC4EC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listening</w:t>
            </w:r>
            <w:proofErr w:type="spellEnd"/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comprehension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test,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fill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-in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exercises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vocabulary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dictation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etc.</w:t>
            </w:r>
          </w:p>
          <w:p w14:paraId="0AF58534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interventi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dal posto. </w:t>
            </w:r>
          </w:p>
          <w:p w14:paraId="0803CBD9" w14:textId="77777777" w:rsidR="00A83945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Inoltre si valuteranno le competenze lessicali e le capacità di riflessione sulla lingua. Si terrà anche conto dell'impegno dimostrato nello svolgimento delle attività proposte e della puntualità nell'esecuzione di quanto assegnato per casa.</w:t>
            </w:r>
          </w:p>
          <w:p w14:paraId="44B72B57" w14:textId="14B000E7" w:rsidR="00BA6063" w:rsidRDefault="00A83945" w:rsidP="00A8394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Nelle singole verifiche verrà usata la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scala completa dei voti (1-10).</w:t>
            </w:r>
          </w:p>
        </w:tc>
      </w:tr>
      <w:tr w:rsidR="00BA6063" w14:paraId="64AE9959" w14:textId="77777777" w:rsidTr="00873A0E">
        <w:trPr>
          <w:trHeight w:val="839"/>
        </w:trPr>
        <w:tc>
          <w:tcPr>
            <w:tcW w:w="2580" w:type="dxa"/>
          </w:tcPr>
          <w:p w14:paraId="0E70E4F8" w14:textId="356E169E" w:rsidR="00BA6063" w:rsidRPr="00B8477F" w:rsidRDefault="00BA6063" w:rsidP="00106B99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Criteri di Valutazione</w:t>
            </w:r>
          </w:p>
        </w:tc>
        <w:tc>
          <w:tcPr>
            <w:tcW w:w="11418" w:type="dxa"/>
          </w:tcPr>
          <w:p w14:paraId="644E19DC" w14:textId="77777777" w:rsidR="005559A8" w:rsidRDefault="00555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14:paraId="5451ED60" w14:textId="5E57A0C1" w:rsidR="00275586" w:rsidRPr="000A4D0B" w:rsidRDefault="00275586" w:rsidP="0027558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Gri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glia di valutazione per la produzione scritta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56"/>
              <w:gridCol w:w="1857"/>
              <w:gridCol w:w="850"/>
              <w:gridCol w:w="1418"/>
              <w:gridCol w:w="1985"/>
              <w:gridCol w:w="1276"/>
              <w:gridCol w:w="1432"/>
            </w:tblGrid>
            <w:tr w:rsidR="00275586" w:rsidRPr="000A4D0B" w14:paraId="1BB2C21E" w14:textId="77777777" w:rsidTr="00873A0E">
              <w:tc>
                <w:tcPr>
                  <w:tcW w:w="2256" w:type="dxa"/>
                </w:tcPr>
                <w:p w14:paraId="660C61B3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57" w:type="dxa"/>
                </w:tcPr>
                <w:p w14:paraId="040D0A77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Gravemente lacunoso</w:t>
                  </w:r>
                </w:p>
              </w:tc>
              <w:tc>
                <w:tcPr>
                  <w:tcW w:w="850" w:type="dxa"/>
                </w:tcPr>
                <w:p w14:paraId="03572311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Insuff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14:paraId="40E9009E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45C98524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Più </w:t>
                  </w: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che  </w:t>
                  </w: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proofErr w:type="gram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5F058474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buono</w:t>
                  </w:r>
                  <w:proofErr w:type="gramEnd"/>
                </w:p>
              </w:tc>
              <w:tc>
                <w:tcPr>
                  <w:tcW w:w="1432" w:type="dxa"/>
                </w:tcPr>
                <w:p w14:paraId="71B72FD4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ottimo</w:t>
                  </w:r>
                  <w:proofErr w:type="gramEnd"/>
                </w:p>
              </w:tc>
            </w:tr>
            <w:tr w:rsidR="00275586" w:rsidRPr="000A4D0B" w14:paraId="270008A8" w14:textId="77777777" w:rsidTr="00873A0E">
              <w:tc>
                <w:tcPr>
                  <w:tcW w:w="2256" w:type="dxa"/>
                </w:tcPr>
                <w:p w14:paraId="33CDB42B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57" w:type="dxa"/>
                </w:tcPr>
                <w:p w14:paraId="7585A318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4&lt;</w:t>
                  </w:r>
                </w:p>
              </w:tc>
              <w:tc>
                <w:tcPr>
                  <w:tcW w:w="850" w:type="dxa"/>
                </w:tcPr>
                <w:p w14:paraId="22CEC8E1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4-5</w:t>
                  </w:r>
                </w:p>
              </w:tc>
              <w:tc>
                <w:tcPr>
                  <w:tcW w:w="1418" w:type="dxa"/>
                </w:tcPr>
                <w:p w14:paraId="71FD2EA3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14:paraId="18F30752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3E6CA20A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8-9</w:t>
                  </w:r>
                </w:p>
              </w:tc>
              <w:tc>
                <w:tcPr>
                  <w:tcW w:w="1432" w:type="dxa"/>
                </w:tcPr>
                <w:p w14:paraId="68913DE2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10</w:t>
                  </w:r>
                </w:p>
              </w:tc>
            </w:tr>
            <w:tr w:rsidR="00275586" w:rsidRPr="000A4D0B" w14:paraId="2DDF54D7" w14:textId="77777777" w:rsidTr="00873A0E">
              <w:tc>
                <w:tcPr>
                  <w:tcW w:w="2256" w:type="dxa"/>
                </w:tcPr>
                <w:p w14:paraId="4758CAAE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contenuti</w:t>
                  </w:r>
                  <w:proofErr w:type="gramEnd"/>
                </w:p>
              </w:tc>
              <w:tc>
                <w:tcPr>
                  <w:tcW w:w="1857" w:type="dxa"/>
                </w:tcPr>
                <w:p w14:paraId="34645126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50" w:type="dxa"/>
                </w:tcPr>
                <w:p w14:paraId="0789F3C7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5259CC05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985" w:type="dxa"/>
                </w:tcPr>
                <w:p w14:paraId="59F4B488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1BBEA1A5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32" w:type="dxa"/>
                </w:tcPr>
                <w:p w14:paraId="7B4C016B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75586" w:rsidRPr="000A4D0B" w14:paraId="76DE35CB" w14:textId="77777777" w:rsidTr="00873A0E">
              <w:tc>
                <w:tcPr>
                  <w:tcW w:w="2256" w:type="dxa"/>
                </w:tcPr>
                <w:p w14:paraId="6BC69664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correttezza</w:t>
                  </w:r>
                  <w:proofErr w:type="gramEnd"/>
                </w:p>
              </w:tc>
              <w:tc>
                <w:tcPr>
                  <w:tcW w:w="1857" w:type="dxa"/>
                </w:tcPr>
                <w:p w14:paraId="3C8475CF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50" w:type="dxa"/>
                </w:tcPr>
                <w:p w14:paraId="40A86D3A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18731A8C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985" w:type="dxa"/>
                </w:tcPr>
                <w:p w14:paraId="12CE237C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09340F7C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32" w:type="dxa"/>
                </w:tcPr>
                <w:p w14:paraId="2D42CDCE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75586" w:rsidRPr="000A4D0B" w14:paraId="575215C4" w14:textId="77777777" w:rsidTr="00873A0E">
              <w:tc>
                <w:tcPr>
                  <w:tcW w:w="2256" w:type="dxa"/>
                </w:tcPr>
                <w:p w14:paraId="45C2A468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espressive/originalità</w:t>
                  </w:r>
                </w:p>
              </w:tc>
              <w:tc>
                <w:tcPr>
                  <w:tcW w:w="1857" w:type="dxa"/>
                </w:tcPr>
                <w:p w14:paraId="572A06C4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50" w:type="dxa"/>
                </w:tcPr>
                <w:p w14:paraId="02527702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30AC271F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985" w:type="dxa"/>
                </w:tcPr>
                <w:p w14:paraId="5765AE39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72D9A901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32" w:type="dxa"/>
                </w:tcPr>
                <w:p w14:paraId="23358593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75586" w:rsidRPr="000A4D0B" w14:paraId="75ABE406" w14:textId="77777777" w:rsidTr="00873A0E">
              <w:tc>
                <w:tcPr>
                  <w:tcW w:w="2256" w:type="dxa"/>
                </w:tcPr>
                <w:p w14:paraId="0319F758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di usare lessico appropriato</w:t>
                  </w:r>
                </w:p>
              </w:tc>
              <w:tc>
                <w:tcPr>
                  <w:tcW w:w="1857" w:type="dxa"/>
                </w:tcPr>
                <w:p w14:paraId="1632971B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850" w:type="dxa"/>
                </w:tcPr>
                <w:p w14:paraId="2DDB99C3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5CA6AC19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985" w:type="dxa"/>
                </w:tcPr>
                <w:p w14:paraId="01252842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0986120B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32" w:type="dxa"/>
                </w:tcPr>
                <w:p w14:paraId="776EEDF6" w14:textId="77777777" w:rsidR="00275586" w:rsidRPr="000A4D0B" w:rsidRDefault="00275586" w:rsidP="00275586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23430136" w14:textId="77777777" w:rsidR="00275586" w:rsidRDefault="002755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14:paraId="4B8FBDE7" w14:textId="77777777" w:rsidR="004C6968" w:rsidRPr="00E866C0" w:rsidRDefault="004C6968" w:rsidP="004C6968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it-IT"/>
              </w:rPr>
            </w:pPr>
            <w:r w:rsidRPr="00E866C0"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it-IT"/>
              </w:rPr>
              <w:t>Griglia di valutazione produzione orale</w:t>
            </w:r>
          </w:p>
          <w:tbl>
            <w:tblPr>
              <w:tblW w:w="1097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</w:tblBorders>
              <w:tblLook w:val="04A0" w:firstRow="1" w:lastRow="0" w:firstColumn="1" w:lastColumn="0" w:noHBand="0" w:noVBand="1"/>
            </w:tblPr>
            <w:tblGrid>
              <w:gridCol w:w="10972"/>
            </w:tblGrid>
            <w:tr w:rsidR="004C6968" w:rsidRPr="00E866C0" w14:paraId="7F64C264" w14:textId="77777777" w:rsidTr="001D0CE4">
              <w:tc>
                <w:tcPr>
                  <w:tcW w:w="109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4753450" w14:textId="77777777" w:rsidR="004C6968" w:rsidRPr="00E866C0" w:rsidRDefault="004C6968" w:rsidP="004C6968">
                  <w:pPr>
                    <w:widowControl w:val="0"/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E866C0">
                    <w:rPr>
                      <w:rFonts w:ascii="Times New Roman" w:eastAsia="Calibri" w:hAnsi="Times New Roman"/>
                      <w:bCs/>
                      <w:color w:val="00000A"/>
                      <w:kern w:val="2"/>
                      <w:sz w:val="24"/>
                      <w:szCs w:val="24"/>
                      <w:lang w:eastAsia="ar-SA"/>
                    </w:rPr>
                    <w:t>ORALE</w:t>
                  </w:r>
                </w:p>
              </w:tc>
            </w:tr>
            <w:tr w:rsidR="004C6968" w:rsidRPr="00E866C0" w14:paraId="7228B514" w14:textId="77777777" w:rsidTr="001D0CE4">
              <w:trPr>
                <w:trHeight w:val="6807"/>
              </w:trPr>
              <w:tc>
                <w:tcPr>
                  <w:tcW w:w="1097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78274A8" w14:textId="77777777" w:rsidR="004C6968" w:rsidRPr="00E866C0" w:rsidRDefault="004C6968" w:rsidP="004C6968">
                  <w:pPr>
                    <w:spacing w:after="4" w:line="247" w:lineRule="auto"/>
                    <w:ind w:hanging="1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eastAsia="Verdana" w:hAnsi="Times New Roman"/>
                      <w:b/>
                      <w:color w:val="000000"/>
                      <w:lang w:eastAsia="fr-FR"/>
                    </w:rPr>
                    <w:t>9-10</w:t>
                  </w:r>
                  <w:r w:rsidRPr="00E866C0"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  <w:t xml:space="preserve"> Lo studente porta a termine il compito assegnato con sicurezza. Comprende i messaggi orali nel dettaglio. Si esprime in modo adeguato utilizzando lessico specifico. Il registro è adatto alla funzione. La pronuncia è corretta. Sostanzialmente non fa errori né grammaticali, né sintattici.</w:t>
                  </w:r>
                </w:p>
                <w:p w14:paraId="42C23476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rFonts w:ascii="Times New Roman" w:eastAsia="Calibri" w:hAnsi="Times New Roman"/>
                      <w:color w:val="00000A"/>
                      <w:kern w:val="2"/>
                      <w:lang w:eastAsia="ar-SA"/>
                    </w:rPr>
                  </w:pPr>
                </w:p>
                <w:p w14:paraId="2F636E22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 xml:space="preserve">8 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>Lo studente porta a termine l'esercizio. Comprende una parte consistente dei dettagli contenuti in un testo orale. Dimostra buona comprensione del registro e della situazione. Ha qualche esitazione ma la pronuncia è buona. Fa pochi errori grammaticali o sintattici.</w:t>
                  </w:r>
                </w:p>
                <w:p w14:paraId="1484CAF9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rFonts w:ascii="Times New Roman" w:hAnsi="Times New Roman"/>
                      <w:color w:val="00000A"/>
                    </w:rPr>
                  </w:pPr>
                </w:p>
                <w:p w14:paraId="456B63E9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>7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 xml:space="preserve">    Lo studente porta a termine l'esercizio. Comprende una parte consistente dei dettagli contenuti in un testo orale. Dimostra una discreta comprensione del registro e della situazione. Ha qualche esitazione, la pronuncia è comprensibile. Fa pochi errori grammaticali o sintattici che non pregiudicano però la comunicazione.</w:t>
                  </w:r>
                </w:p>
                <w:p w14:paraId="43E4B6FD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 xml:space="preserve">6 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 xml:space="preserve">  </w:t>
                  </w:r>
                  <w:r w:rsidRPr="00E866C0"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  <w:t xml:space="preserve">Lo studente porta a termine l'esercizio. Ci sono esitazioni e ripetizioni, ma nel complesso il messaggio è chiaro. Comprende testi orali nella loro globalità. </w:t>
                  </w:r>
                  <w:proofErr w:type="gramStart"/>
                  <w:r w:rsidRPr="00E866C0"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  <w:t>La  pronuncia</w:t>
                  </w:r>
                  <w:proofErr w:type="gramEnd"/>
                  <w:r w:rsidRPr="00E866C0"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  <w:t xml:space="preserve"> è accettabile. Fa errori grammaticali o sintattici che solo a volte ostacolano la comunicazione.</w:t>
                  </w:r>
                </w:p>
                <w:p w14:paraId="384CDD7B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</w:pPr>
                </w:p>
                <w:p w14:paraId="77D97BCA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eastAsia="Verdana" w:hAnsi="Times New Roman"/>
                      <w:b/>
                      <w:color w:val="000000"/>
                      <w:lang w:eastAsia="fr-FR"/>
                    </w:rPr>
                    <w:t xml:space="preserve">5 </w:t>
                  </w:r>
                  <w:r w:rsidRPr="00E866C0">
                    <w:rPr>
                      <w:rFonts w:ascii="Times New Roman" w:eastAsia="Verdana" w:hAnsi="Times New Roman"/>
                      <w:color w:val="000000"/>
                      <w:lang w:eastAsia="fr-FR"/>
                    </w:rPr>
                    <w:t xml:space="preserve">  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>Lo studente comprende una minima parte dei testi orali. Lo studente porta a termine l'esercizio con difficoltà. Si esprime con incertezza utilizzando un lessico limitato. La pronuncia è spesso scorretta. Gli errori grammaticali o sintattici spesso ostacolano la comunicazione.</w:t>
                  </w:r>
                </w:p>
                <w:p w14:paraId="6D6EF8DB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rFonts w:ascii="Times New Roman" w:hAnsi="Times New Roman"/>
                      <w:color w:val="00000A"/>
                    </w:rPr>
                  </w:pPr>
                </w:p>
                <w:p w14:paraId="554DC8CB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>3-4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 xml:space="preserve">   Lo studente non comprende gli elementi principali di un testo orale e non porta a termine l'esercizio e non riesce a seguire le istruzioni. Non riesce a esprimersi in inglese. La pronuncia non è accettabile. Lo studente fa sistematicamente errori grammaticali e sintattici che impediscono la comunicazione.</w:t>
                  </w:r>
                </w:p>
                <w:p w14:paraId="241CE87E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rFonts w:ascii="Times New Roman" w:hAnsi="Times New Roman"/>
                      <w:color w:val="00000A"/>
                    </w:rPr>
                  </w:pPr>
                </w:p>
                <w:p w14:paraId="040FEDF6" w14:textId="77777777" w:rsidR="004C6968" w:rsidRPr="00E866C0" w:rsidRDefault="004C6968" w:rsidP="004C6968">
                  <w:pPr>
                    <w:widowControl w:val="0"/>
                    <w:spacing w:after="0"/>
                    <w:jc w:val="both"/>
                    <w:rPr>
                      <w:color w:val="00000A"/>
                    </w:rPr>
                  </w:pPr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>1-</w:t>
                  </w:r>
                  <w:proofErr w:type="gramStart"/>
                  <w:r w:rsidRPr="00E866C0">
                    <w:rPr>
                      <w:rFonts w:ascii="Times New Roman" w:hAnsi="Times New Roman"/>
                      <w:b/>
                      <w:color w:val="00000A"/>
                    </w:rPr>
                    <w:t xml:space="preserve">2  </w:t>
                  </w:r>
                  <w:r w:rsidRPr="00E866C0">
                    <w:rPr>
                      <w:rFonts w:ascii="Times New Roman" w:hAnsi="Times New Roman"/>
                      <w:color w:val="00000A"/>
                    </w:rPr>
                    <w:t>Nessuna</w:t>
                  </w:r>
                  <w:proofErr w:type="gramEnd"/>
                  <w:r w:rsidRPr="00E866C0">
                    <w:rPr>
                      <w:rFonts w:ascii="Times New Roman" w:hAnsi="Times New Roman"/>
                      <w:color w:val="00000A"/>
                    </w:rPr>
                    <w:t xml:space="preserve"> conoscenza e competenza </w:t>
                  </w:r>
                </w:p>
              </w:tc>
            </w:tr>
          </w:tbl>
          <w:p w14:paraId="5C924ADC" w14:textId="77777777" w:rsidR="00275586" w:rsidRDefault="002755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bookmarkStart w:id="2" w:name="_GoBack"/>
            <w:bookmarkEnd w:id="2"/>
          </w:p>
          <w:p w14:paraId="734EB661" w14:textId="77777777" w:rsidR="00275586" w:rsidRDefault="002755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14:paraId="16876EB3" w14:textId="5073B218" w:rsidR="00275586" w:rsidRDefault="0027558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14:paraId="193DE0BF" w14:textId="77777777" w:rsidR="00A55B86" w:rsidRDefault="00A55B86" w:rsidP="00A55B86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</w:p>
    <w:tbl>
      <w:tblPr>
        <w:tblW w:w="13998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5"/>
        <w:gridCol w:w="11523"/>
      </w:tblGrid>
      <w:tr w:rsidR="00996B67" w14:paraId="6BA91E7A" w14:textId="77777777" w:rsidTr="00873A0E">
        <w:trPr>
          <w:trHeight w:val="486"/>
        </w:trPr>
        <w:tc>
          <w:tcPr>
            <w:tcW w:w="13998" w:type="dxa"/>
            <w:gridSpan w:val="2"/>
          </w:tcPr>
          <w:p w14:paraId="007A3753" w14:textId="0F8A5954" w:rsidR="00996B67" w:rsidRDefault="00996B67" w:rsidP="008B0F26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 2</w:t>
            </w:r>
          </w:p>
        </w:tc>
      </w:tr>
      <w:tr w:rsidR="00996B67" w14:paraId="16731B91" w14:textId="77777777" w:rsidTr="00873A0E">
        <w:trPr>
          <w:trHeight w:val="555"/>
        </w:trPr>
        <w:tc>
          <w:tcPr>
            <w:tcW w:w="2475" w:type="dxa"/>
          </w:tcPr>
          <w:p w14:paraId="5203186B" w14:textId="77777777" w:rsidR="00996B67" w:rsidRPr="00B8477F" w:rsidRDefault="00996B67" w:rsidP="008B0F26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11523" w:type="dxa"/>
          </w:tcPr>
          <w:p w14:paraId="563DA86C" w14:textId="6FE633F0" w:rsidR="00996B67" w:rsidRPr="00C91080" w:rsidRDefault="00F065B1" w:rsidP="009F4018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Analizzare, i</w:t>
            </w:r>
            <w:r w:rsidR="00C91080" w:rsidRPr="00C9108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nterpreta</w:t>
            </w: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re, commentare, dibattere - dalle origini</w:t>
            </w:r>
            <w:r w:rsidR="00C91080" w:rsidRPr="00C9108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al medioevo</w:t>
            </w:r>
          </w:p>
        </w:tc>
      </w:tr>
      <w:tr w:rsidR="00996B67" w14:paraId="53F9ABDE" w14:textId="77777777" w:rsidTr="00873A0E">
        <w:trPr>
          <w:trHeight w:val="879"/>
        </w:trPr>
        <w:tc>
          <w:tcPr>
            <w:tcW w:w="2475" w:type="dxa"/>
          </w:tcPr>
          <w:p w14:paraId="58F54578" w14:textId="77777777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11523" w:type="dxa"/>
          </w:tcPr>
          <w:p w14:paraId="2139C865" w14:textId="77777777" w:rsidR="00F66DC4" w:rsidRDefault="00F66DC4" w:rsidP="00F66DC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Alfabetica funzionale, multilinguistica, digitale, cittadinanza, imprenditoriale, Imparare ad imparare, comunicare, collaborare e partecipare, agire in modo autonomo e responsabile.</w:t>
            </w:r>
          </w:p>
          <w:p w14:paraId="7028455B" w14:textId="3E655F00" w:rsidR="00996B67" w:rsidRDefault="00996B67" w:rsidP="00E60EE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Acquisire e interpretare informazioni</w:t>
            </w:r>
            <w:r w:rsidR="00E60EE1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. </w:t>
            </w:r>
          </w:p>
        </w:tc>
      </w:tr>
      <w:tr w:rsidR="00996B67" w14:paraId="42FE6C17" w14:textId="77777777" w:rsidTr="00873A0E">
        <w:trPr>
          <w:trHeight w:val="835"/>
        </w:trPr>
        <w:tc>
          <w:tcPr>
            <w:tcW w:w="2475" w:type="dxa"/>
          </w:tcPr>
          <w:p w14:paraId="2C434E93" w14:textId="77777777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Competenze disciplinari</w:t>
            </w:r>
          </w:p>
        </w:tc>
        <w:tc>
          <w:tcPr>
            <w:tcW w:w="11523" w:type="dxa"/>
          </w:tcPr>
          <w:p w14:paraId="04E73AB2" w14:textId="77777777" w:rsidR="00996B67" w:rsidRDefault="00C91080" w:rsidP="00C910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E’ in grado di: </w:t>
            </w:r>
          </w:p>
          <w:p w14:paraId="66C50447" w14:textId="77777777" w:rsidR="00C91080" w:rsidRPr="00C91080" w:rsidRDefault="00C91080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9108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Individuare e desumere i grandi eventi storici e sociali del periodo partendo dalla discussione e la formulazione di ipotesi su documenti visivi significativi.</w:t>
            </w:r>
          </w:p>
          <w:p w14:paraId="6CE34B1A" w14:textId="6FCD62B5" w:rsidR="00C91080" w:rsidRPr="00F065B1" w:rsidRDefault="00BA12F7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C91080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esprimere opinioni, formulare ipotesi.</w:t>
            </w:r>
          </w:p>
          <w:p w14:paraId="53E2FDF9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Identificare gli eventi storici che hanno determinato l’evoluzione sociale, culturale e linguistica della nazione inglese.</w:t>
            </w:r>
          </w:p>
          <w:p w14:paraId="44C084B1" w14:textId="30074E0B" w:rsidR="000E3A23" w:rsidRPr="00F065B1" w:rsidRDefault="00A83945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Distinguere tra mito e realtà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nella rappresentazione del mondo medioevale.</w:t>
            </w:r>
          </w:p>
          <w:p w14:paraId="70BDE4B2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Collegare passato e presente.</w:t>
            </w:r>
          </w:p>
          <w:p w14:paraId="2E0A5338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Comprendere l’impatto degli avvenimenti storici sull’evoluzione culturale e linguistica del Regno Unito.</w:t>
            </w:r>
          </w:p>
          <w:p w14:paraId="6C35AB3E" w14:textId="74990225" w:rsidR="000E3A23" w:rsidRPr="00F065B1" w:rsidRDefault="00BA12F7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 informazioni specifiche e completare un testo scritto.</w:t>
            </w:r>
          </w:p>
          <w:p w14:paraId="679EB623" w14:textId="2CF43ED4" w:rsidR="000E3A23" w:rsidRPr="00F065B1" w:rsidRDefault="00BA12F7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Individuare, organizzare/riassumere le informazioni chiave.</w:t>
            </w:r>
          </w:p>
          <w:p w14:paraId="78538B4A" w14:textId="311B0862" w:rsidR="000E3A23" w:rsidRPr="00F065B1" w:rsidRDefault="00BA12F7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Identificare le dinamiche culturali e letterarie di un periodo.</w:t>
            </w:r>
          </w:p>
          <w:p w14:paraId="47E54F78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Desumere le tendenze culturali e letterarie di un’epoca da immagini significative.</w:t>
            </w:r>
          </w:p>
          <w:p w14:paraId="3655D2A1" w14:textId="636C3B1A" w:rsidR="000E3A23" w:rsidRPr="00F065B1" w:rsidRDefault="00A83945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esprimere opinioni, formulare ipotesi.</w:t>
            </w:r>
          </w:p>
          <w:p w14:paraId="40C40B24" w14:textId="34F11966" w:rsidR="000E3A23" w:rsidRPr="00F065B1" w:rsidRDefault="00E60EE1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riformulare una frase </w:t>
            </w:r>
          </w:p>
          <w:p w14:paraId="3CB513AE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Individuare, organizzare/riassumere le informazioni chiave.</w:t>
            </w:r>
          </w:p>
          <w:p w14:paraId="37C13458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Identificare il ruolo e valutare l’impatto culturale di un personaggio letterario.</w:t>
            </w:r>
          </w:p>
          <w:p w14:paraId="03EDD3D4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Collegare passato e presente.</w:t>
            </w:r>
          </w:p>
          <w:p w14:paraId="4FF5C7C3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Comprendere l’organizzazione e la struttura del testo scritto.</w:t>
            </w:r>
          </w:p>
          <w:p w14:paraId="6FB74E95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Acquisire la padronanza lessicale.</w:t>
            </w:r>
          </w:p>
          <w:p w14:paraId="0BED207E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Comprendere, analizzare e interpretare un testo letterario.</w:t>
            </w:r>
          </w:p>
          <w:p w14:paraId="288C1C95" w14:textId="77777777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Sviluppare la consapevolezza dei processi logici e di apprendimento.</w:t>
            </w:r>
          </w:p>
          <w:p w14:paraId="53A0BA36" w14:textId="6A862760" w:rsidR="000E3A23" w:rsidRPr="00F065B1" w:rsidRDefault="00A83945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descrivere, immaginare, dedurre.</w:t>
            </w:r>
          </w:p>
          <w:p w14:paraId="46DF4517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Desumere gli eventi storici da documenti visivi.</w:t>
            </w:r>
          </w:p>
          <w:p w14:paraId="7E6A56AC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Comprendere e utilizzare il linguaggio specifico (Arte).</w:t>
            </w:r>
          </w:p>
          <w:p w14:paraId="508C0416" w14:textId="77777777" w:rsidR="000E3A23" w:rsidRPr="00F065B1" w:rsidRDefault="000E3A23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Indentificare le forme d’arte del periodo.</w:t>
            </w:r>
          </w:p>
          <w:p w14:paraId="657F2BEE" w14:textId="37A18EFA" w:rsidR="000E3A23" w:rsidRPr="00F065B1" w:rsidRDefault="000E3A23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Analizzare e interpretare un’opera d’arte</w:t>
            </w:r>
            <w:r w:rsidR="00A83945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utilizzando il lessico corretto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</w:t>
            </w:r>
          </w:p>
          <w:p w14:paraId="73AAEDF0" w14:textId="242B0B54" w:rsidR="000E3A23" w:rsidRPr="00F065B1" w:rsidRDefault="00E60EE1" w:rsidP="00873A0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Identificare e comprendere l’eredita culturale e linguistica</w:t>
            </w:r>
            <w:r w:rsid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="000E3A23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di </w:t>
            </w:r>
            <w:r w:rsidR="00A83945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un autore</w:t>
            </w:r>
          </w:p>
          <w:p w14:paraId="2343D20B" w14:textId="2E6031FA" w:rsidR="000E3A23" w:rsidRPr="00F065B1" w:rsidRDefault="000E3A23" w:rsidP="00E60EE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E60EE1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effettuare collegamenti, 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esercitare il pensiero critico</w:t>
            </w:r>
            <w:r w:rsidR="00E60EE1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, co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municare con efficacia.</w:t>
            </w:r>
          </w:p>
          <w:p w14:paraId="4E11CF6E" w14:textId="225E61DF" w:rsidR="00BA12F7" w:rsidRPr="00F065B1" w:rsidRDefault="00A83945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E60EE1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Riempire una scheda riassuntiva e o</w:t>
            </w:r>
            <w:r w:rsidR="00BA12F7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rganizzare i dati in una tabella.</w:t>
            </w:r>
          </w:p>
          <w:p w14:paraId="65675126" w14:textId="34B25BB9" w:rsidR="000E3A23" w:rsidRPr="00F065B1" w:rsidRDefault="00E60EE1" w:rsidP="00BA12F7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BA12F7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esprimere e condividere idee.</w:t>
            </w:r>
          </w:p>
          <w:p w14:paraId="2F58ADF5" w14:textId="19DD5F03" w:rsidR="00BA12F7" w:rsidRPr="00F065B1" w:rsidRDefault="00A83945" w:rsidP="00BA12F7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BA12F7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Individuare il significato storico, estetico e culturale dei luoghi.</w:t>
            </w:r>
          </w:p>
          <w:p w14:paraId="7F0E2EA7" w14:textId="5C92B601" w:rsidR="00BA12F7" w:rsidRPr="00F065B1" w:rsidRDefault="00A83945" w:rsidP="00BA12F7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BA12F7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Comprendere, analizzare e interpretare un testo teatrale.</w:t>
            </w:r>
          </w:p>
          <w:p w14:paraId="26120A2E" w14:textId="6B82D517" w:rsidR="00BA12F7" w:rsidRPr="00F065B1" w:rsidRDefault="00A83945" w:rsidP="00BA12F7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Individuare affinità</w:t>
            </w:r>
            <w:r w:rsidR="00BA12F7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culturali tra il testo e l’immagine.</w:t>
            </w:r>
          </w:p>
          <w:p w14:paraId="4B7AE2AF" w14:textId="1489743D" w:rsidR="00BA12F7" w:rsidRPr="00F065B1" w:rsidRDefault="00BA12F7" w:rsidP="00BA12F7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</w:t>
            </w:r>
            <w:r w:rsidR="00B7503B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mostrare c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apacita progettuali personali o di gruppo.</w:t>
            </w:r>
          </w:p>
          <w:p w14:paraId="2D2A1899" w14:textId="5E20A976" w:rsidR="00BA12F7" w:rsidRPr="008B0F26" w:rsidRDefault="00BA12F7" w:rsidP="00BA12F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</w:p>
        </w:tc>
      </w:tr>
      <w:tr w:rsidR="00996B67" w:rsidRPr="008661D2" w14:paraId="58E3CE20" w14:textId="77777777" w:rsidTr="00873A0E">
        <w:trPr>
          <w:trHeight w:val="847"/>
        </w:trPr>
        <w:tc>
          <w:tcPr>
            <w:tcW w:w="2475" w:type="dxa"/>
          </w:tcPr>
          <w:p w14:paraId="35858546" w14:textId="35C36A0C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11523" w:type="dxa"/>
          </w:tcPr>
          <w:p w14:paraId="7FB4AB2E" w14:textId="17511A37" w:rsidR="00996B67" w:rsidRPr="00F065B1" w:rsidRDefault="00E60EE1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Linea del tempo accompagnata da una serie di immagini significative con relative attivazioni. Le popolazioni che hanno dato origine alla nazione inglese dai Celti ai Normanni; il Medioevo. Introduzione visiva al Medioevo nell’immaginario contemporaneo.</w:t>
            </w:r>
          </w:p>
          <w:p w14:paraId="4AA7E781" w14:textId="44B5A6B5" w:rsidR="00E60EE1" w:rsidRPr="00F065B1" w:rsidRDefault="00E60EE1" w:rsidP="0094675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Reading and Use of English. 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Part 1</w:t>
            </w:r>
            <w:r w:rsid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 </w:t>
            </w:r>
            <w:r w:rsidRPr="00F065B1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  <w:t>Public Baths</w:t>
            </w:r>
          </w:p>
          <w:p w14:paraId="18C3A56E" w14:textId="4F427590" w:rsidR="00E60EE1" w:rsidRPr="0094675B" w:rsidRDefault="00E60EE1" w:rsidP="0094675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>Listening. Part 2</w:t>
            </w:r>
            <w:r w:rsidR="0094675B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 </w:t>
            </w:r>
            <w:r w:rsidRPr="0094675B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  <w:t>Speaking in Anglo-Saxon English</w:t>
            </w:r>
          </w:p>
          <w:p w14:paraId="7611FA91" w14:textId="0E60F63E" w:rsidR="00E60EE1" w:rsidRPr="00F065B1" w:rsidRDefault="00E60EE1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Esercizi di ricapitolazione e di verifica delle conoscenze.</w:t>
            </w:r>
          </w:p>
          <w:p w14:paraId="34F66618" w14:textId="77777777" w:rsidR="00E60EE1" w:rsidRPr="00F065B1" w:rsidRDefault="00F24145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Descrizione dell’evoluzione letteraria e culturale: dall’invasione anglo-sassone al 1485.</w:t>
            </w:r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Beowulf’s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funeral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(p. 44): l’epica come manifestazione letteraria della cultura anglosassone.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See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think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wonder</w:t>
            </w:r>
            <w:proofErr w:type="spellEnd"/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 Riti funerari nella cultura anglosassone.</w:t>
            </w:r>
          </w:p>
          <w:p w14:paraId="14479F25" w14:textId="77777777" w:rsidR="008661D2" w:rsidRPr="00F065B1" w:rsidRDefault="00F24145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O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where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ha’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you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been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, Lord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Randal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my</w:t>
            </w:r>
            <w:proofErr w:type="spellEnd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son</w:t>
            </w:r>
            <w:proofErr w:type="gramStart"/>
            <w:r w:rsidRPr="00F065B1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? </w:t>
            </w:r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:</w:t>
            </w:r>
            <w:proofErr w:type="gramEnd"/>
            <w:r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la ballata medievale.</w:t>
            </w:r>
            <w:r w:rsidR="008661D2" w:rsidRPr="00F065B1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</w:p>
          <w:p w14:paraId="62878AF0" w14:textId="5A7C5949" w:rsidR="00F24145" w:rsidRPr="006F3E78" w:rsidRDefault="008661D2" w:rsidP="00E60EE1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4C696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Geoffrey Chaucer. </w:t>
            </w:r>
            <w:r w:rsidRPr="0094675B">
              <w:rPr>
                <w:rFonts w:ascii="Times New Roman" w:eastAsia="Calibri" w:hAnsi="Times New Roman"/>
                <w:i/>
                <w:iCs/>
                <w:sz w:val="24"/>
                <w:szCs w:val="24"/>
                <w:lang w:val="en-GB" w:eastAsia="it-IT"/>
              </w:rPr>
              <w:t xml:space="preserve">The General Prologue. </w:t>
            </w:r>
            <w:r w:rsidRPr="006F3E78">
              <w:rPr>
                <w:rFonts w:ascii="Times New Roman" w:eastAsia="Calibri" w:hAnsi="Times New Roman"/>
                <w:i/>
                <w:iCs/>
                <w:sz w:val="24"/>
                <w:szCs w:val="24"/>
                <w:lang w:val="en-US"/>
              </w:rPr>
              <w:t xml:space="preserve">The Wife of Bath, </w:t>
            </w:r>
            <w:r w:rsidRPr="006F3E78">
              <w:rPr>
                <w:rFonts w:ascii="Times New Roman" w:eastAsia="Calibri" w:hAnsi="Times New Roman"/>
                <w:i/>
                <w:iCs/>
                <w:sz w:val="24"/>
                <w:szCs w:val="24"/>
                <w:lang w:val="en-GB" w:eastAsia="it-IT"/>
              </w:rPr>
              <w:t xml:space="preserve">Chaucer and Boccaccio. </w:t>
            </w:r>
            <w:r w:rsidRPr="006F3E7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Canterbury </w:t>
            </w:r>
            <w:proofErr w:type="spellStart"/>
            <w:r w:rsidRPr="006F3E7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Cathedral</w:t>
            </w:r>
            <w:proofErr w:type="spellEnd"/>
            <w:r w:rsidRPr="006F3E7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: il gotico e il romanico.</w:t>
            </w:r>
          </w:p>
          <w:p w14:paraId="4CC5BCAB" w14:textId="22E3D6D8" w:rsidR="008661D2" w:rsidRPr="008661D2" w:rsidRDefault="008661D2" w:rsidP="00E60EE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</w:pPr>
            <w:r w:rsidRPr="00F065B1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>Morality plays: Everyman, Death’s call.</w:t>
            </w:r>
          </w:p>
        </w:tc>
      </w:tr>
      <w:tr w:rsidR="00996B67" w14:paraId="1E886F82" w14:textId="77777777" w:rsidTr="00873A0E">
        <w:trPr>
          <w:trHeight w:val="689"/>
        </w:trPr>
        <w:tc>
          <w:tcPr>
            <w:tcW w:w="2475" w:type="dxa"/>
          </w:tcPr>
          <w:p w14:paraId="366791F2" w14:textId="1F6B2578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11523" w:type="dxa"/>
          </w:tcPr>
          <w:p w14:paraId="32E1A022" w14:textId="429D926A" w:rsidR="00996B67" w:rsidRPr="00193F10" w:rsidRDefault="006F3E78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Introdurre il periodo anticipandone eventi e personalità di rilievo.</w:t>
            </w:r>
          </w:p>
          <w:p w14:paraId="41A326A3" w14:textId="584D149B" w:rsidR="006F3E78" w:rsidRPr="00193F10" w:rsidRDefault="006F3E78" w:rsidP="00873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Percorrere l’evoluzione storico-sociale a partire dal succedersi delle invasioni fino al termine del Medioevo. Confrontarsi con le idee e i preconcetti sul medioevo nella cultura contemporanea. Approfondire aspetti della dominazione Romana. Acquisire consapevolezza dell’evoluzione della lingua inglese.</w:t>
            </w:r>
          </w:p>
          <w:p w14:paraId="0C82B82E" w14:textId="77777777" w:rsidR="00996B67" w:rsidRPr="00193F10" w:rsidRDefault="006F3E78" w:rsidP="00873A0E">
            <w:pPr>
              <w:suppressAutoHyphens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Abbinare l’apprendimento linguistico all’apprendimento culturale.</w:t>
            </w:r>
          </w:p>
          <w:p w14:paraId="68301C89" w14:textId="1A11D564" w:rsidR="006F3E78" w:rsidRPr="00193F10" w:rsidRDefault="006F3E78" w:rsidP="00873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193F10">
              <w:rPr>
                <w:rFonts w:ascii="Times New Roman" w:eastAsia="Calibri" w:hAnsi="Times New Roman"/>
                <w:sz w:val="24"/>
                <w:szCs w:val="24"/>
              </w:rPr>
              <w:t>Conoscere i mezzi espressivi letterari e linguistici delle popolazioni che hanno contribuito al formarsi della nazione inglese.</w:t>
            </w: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Abbinare l’apprendimento culturale all’apprendimento linguistico. Far emergere le caratteristiche dell’eroe epico e della forma letteraria che lo esprime. Far emergere le connessioni tra letteratura e storia. Far emergere le principali caratteristiche della ballata. Proporre di adottare il punto di vista di un altro personaggio della vicenda. Stimolare la ricerca personale e di gruppo sull’influenza avuta da G. Chaucer sull’evoluzione della lingua inglese. Approfondire l’importanza dell’opera di Chaucer dal punto di vista letterario e linguistico.</w:t>
            </w:r>
            <w:r w:rsidR="00193F10"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Stimolare la riflessione sul ‘viaggio organizzato’ oggi ed allora. </w:t>
            </w:r>
            <w:r w:rsidR="00193F10"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Far emergere l’importanza dello ‘</w:t>
            </w:r>
            <w:proofErr w:type="spellStart"/>
            <w:r w:rsidR="00193F10"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storytelling</w:t>
            </w:r>
            <w:proofErr w:type="spellEnd"/>
            <w:r w:rsidR="00193F10"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’ come fenomeno culturale comune al Medioevo europeo. - Riconoscere nelle vicissitudine storiche della cattedrale di Canterbury le vicende storiche della nazione. - L’architettura dell’antica cattedrale. Stimolare la riflessione sul concetto di democrazia a livello</w:t>
            </w:r>
            <w:r w:rsidR="009F401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="00193F10"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personale e globale. Stimolare la riflessione sul concetto di democrazia a livello personale e globale.</w:t>
            </w:r>
          </w:p>
          <w:p w14:paraId="3E56AF1B" w14:textId="1D3C0319" w:rsidR="00193F10" w:rsidRDefault="00193F10" w:rsidP="00873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Presentare le principali caratteristiche del teatro medievale. Verificare le conoscenze attraverso domande, mappe</w:t>
            </w:r>
            <w:r w:rsidR="009F401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Pr="00193F10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concettuali da completare, progetti di approfondimento.</w:t>
            </w:r>
          </w:p>
        </w:tc>
      </w:tr>
      <w:tr w:rsidR="00996B67" w14:paraId="338D0E2E" w14:textId="77777777" w:rsidTr="00873A0E">
        <w:trPr>
          <w:trHeight w:val="758"/>
        </w:trPr>
        <w:tc>
          <w:tcPr>
            <w:tcW w:w="2475" w:type="dxa"/>
          </w:tcPr>
          <w:p w14:paraId="732A99C0" w14:textId="764A2549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11523" w:type="dxa"/>
          </w:tcPr>
          <w:p w14:paraId="44595E8D" w14:textId="003FEB63" w:rsidR="00996B67" w:rsidRDefault="005F5A97" w:rsidP="008B0F2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Classe IIIB Liceo</w:t>
            </w:r>
            <w:r w:rsidR="00BB0E0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Scientifico</w:t>
            </w:r>
          </w:p>
        </w:tc>
      </w:tr>
      <w:tr w:rsidR="00996B67" w14:paraId="5AD46DD0" w14:textId="77777777" w:rsidTr="00873A0E">
        <w:trPr>
          <w:trHeight w:val="697"/>
        </w:trPr>
        <w:tc>
          <w:tcPr>
            <w:tcW w:w="2475" w:type="dxa"/>
          </w:tcPr>
          <w:p w14:paraId="4565D513" w14:textId="77777777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11523" w:type="dxa"/>
          </w:tcPr>
          <w:p w14:paraId="6EAC15FD" w14:textId="40AD5989" w:rsidR="00996B67" w:rsidRDefault="005F5A97" w:rsidP="008B0F2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Circa 30</w:t>
            </w:r>
            <w:r w:rsidR="00996B67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ore</w:t>
            </w:r>
          </w:p>
        </w:tc>
      </w:tr>
      <w:tr w:rsidR="00996B67" w14:paraId="245B1BE3" w14:textId="77777777" w:rsidTr="00873A0E">
        <w:trPr>
          <w:trHeight w:val="707"/>
        </w:trPr>
        <w:tc>
          <w:tcPr>
            <w:tcW w:w="2475" w:type="dxa"/>
          </w:tcPr>
          <w:p w14:paraId="2285BBC7" w14:textId="77777777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11523" w:type="dxa"/>
          </w:tcPr>
          <w:p w14:paraId="662FF1BE" w14:textId="57ADE0F4" w:rsidR="005F5A97" w:rsidRDefault="005F5A97" w:rsidP="005F5A97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L’approccio meto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dologico </w:t>
            </w:r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mira allo sviluppo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integrato delle competenze letterarie, culturali e comunicative utili non solo per la crescita culturale dell’allievo, ma anche per leggere, valutare e problematizzare il contesto contemporaneo, la sua complessità, le sue diverse stratificazioni culturali e ideologiche.</w:t>
            </w:r>
          </w:p>
          <w:p w14:paraId="14D24F00" w14:textId="019A4F76" w:rsidR="005F5A97" w:rsidRDefault="005F5A97" w:rsidP="005F5A97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Gli studenti avranno l’opportunità di utilizzare la lingua e le nozioni letterarie apprese per costruire nuova conoscenza attraverso pratiche attive capaci di coinvolgerli e, al contempo, di stimolarne l’apprendimento e la naturale propensione all’indagine e curiosità.</w:t>
            </w:r>
          </w:p>
          <w:p w14:paraId="6A6075BA" w14:textId="30F161F5" w:rsidR="005F5A97" w:rsidRDefault="005F5A97" w:rsidP="005F5A97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lastRenderedPageBreak/>
              <w:t>Nella situazione odierna gli studenti devono non solo sviluppare competenze comunicative, ma anche imparare a metterle in gioco in situazioni comunicative reali e in maniera creativa. Attraverso l’apprendimento disciplinare gli s</w:t>
            </w:r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tudenti devono </w:t>
            </w:r>
            <w:proofErr w:type="gramStart"/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giungere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sviluppare compe</w:t>
            </w:r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tenze proprie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della disciplina che è oggetto di studio, ma anche conoscenze e competenze che permettano loro di affrontare consapevolmente questioni di natura e di portata globale.</w:t>
            </w:r>
          </w:p>
          <w:p w14:paraId="72BCC724" w14:textId="77777777" w:rsidR="005F5A97" w:rsidRDefault="005F5A97" w:rsidP="005F5A97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 presen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tazione degli argomenti partirà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dal testo e dal material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iconografico che avranno chiari riferimenti al pa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ese di cui si studia la lingua,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 letteratura e la storia e si svilupperà</w:t>
            </w:r>
            <w:r w:rsidRPr="002C017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attraverso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una riflessione linguistica oltre che culturale. </w:t>
            </w:r>
          </w:p>
          <w:p w14:paraId="09BDB76F" w14:textId="61263B91" w:rsidR="005F5A97" w:rsidRPr="0049645E" w:rsidRDefault="005F5A97" w:rsidP="005F5A97">
            <w:pPr>
              <w:pStyle w:val="Normale1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 lavoro in classe sarà svolto attraverso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l’impiego di diversi approcci multisensoriali per soddisfare gli stili cognitivi diversi degli studenti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; </w:t>
            </w:r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la </w:t>
            </w:r>
            <w:proofErr w:type="spellStart"/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flipped</w:t>
            </w:r>
            <w:proofErr w:type="spellEnd"/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classroom</w:t>
            </w:r>
            <w:proofErr w:type="spellEnd"/>
            <w:r w:rsidR="00B7503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</w:t>
            </w:r>
            <w:r w:rsidR="0018511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laboratorio multimediale, 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LIM</w:t>
            </w:r>
            <w:r w:rsidR="0018511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, Internet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; la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cooperazione tra pari, attraverso lavori a piccol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gruppi, a coppie, a squadre; s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chede di potenziamento/sviluppo e rinforzo; l’attenzione alle caratteristiche cognitive, affettive e relazionali di ciascun studente; l’autovalutazione da parte degli studenti e osservazione da parte dell’insegnante, di ogni singolo studente o di un gruppetto alla volta come base di riflessione sistematica e </w:t>
            </w:r>
            <w:r w:rsidR="009F4018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riprogettazione</w:t>
            </w:r>
            <w:r w:rsidRPr="0049645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del lavoro didattico in base ai progressi degli studenti; lezioni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dialogate.</w:t>
            </w:r>
          </w:p>
          <w:p w14:paraId="7F817464" w14:textId="5C537BB5" w:rsidR="00996B67" w:rsidRDefault="00996B67" w:rsidP="008B0F2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96B67" w14:paraId="0F421B94" w14:textId="77777777" w:rsidTr="00873A0E">
        <w:trPr>
          <w:trHeight w:val="690"/>
        </w:trPr>
        <w:tc>
          <w:tcPr>
            <w:tcW w:w="2475" w:type="dxa"/>
          </w:tcPr>
          <w:p w14:paraId="56499B2C" w14:textId="49E7908F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Strumenti</w:t>
            </w:r>
          </w:p>
        </w:tc>
        <w:tc>
          <w:tcPr>
            <w:tcW w:w="11523" w:type="dxa"/>
          </w:tcPr>
          <w:p w14:paraId="7C1CA364" w14:textId="54F70946" w:rsidR="0018511F" w:rsidRDefault="0018511F" w:rsidP="0018511F">
            <w:pPr>
              <w:numPr>
                <w:ilvl w:val="0"/>
                <w:numId w:val="5"/>
              </w:numPr>
              <w:tabs>
                <w:tab w:val="left" w:pos="28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Libro di testo, material</w:t>
            </w:r>
            <w:r w:rsidR="009F4018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iconogr</w:t>
            </w:r>
            <w:r w:rsidR="009F4018">
              <w:rPr>
                <w:rFonts w:ascii="Times New Roman" w:eastAsia="Times New Roman" w:hAnsi="Times New Roman"/>
                <w:sz w:val="24"/>
                <w:szCs w:val="24"/>
              </w:rPr>
              <w:t>afico, lavagna tradizionale, LIM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audiovisivi, esercizi interattivi.</w:t>
            </w:r>
            <w:r w:rsidRPr="00571CD3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 </w:t>
            </w:r>
          </w:p>
          <w:p w14:paraId="60D2BA4E" w14:textId="78E4386A" w:rsidR="00996B67" w:rsidRDefault="0018511F" w:rsidP="0018511F">
            <w:pPr>
              <w:numPr>
                <w:ilvl w:val="0"/>
                <w:numId w:val="5"/>
              </w:numPr>
              <w:tabs>
                <w:tab w:val="left" w:pos="28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571CD3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>Altri sussidi e materiali didattici (per es. oggetti, poster e cartelloni murali, carte geografiche, ecc.)</w:t>
            </w:r>
            <w:r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 xml:space="preserve">, </w:t>
            </w:r>
            <w:r w:rsidRPr="00FE155C">
              <w:rPr>
                <w:rFonts w:ascii="Times" w:eastAsia="Times New Roman" w:hAnsi="Times"/>
                <w:iCs/>
                <w:sz w:val="24"/>
                <w:szCs w:val="24"/>
                <w:lang w:eastAsia="en-GB"/>
              </w:rPr>
              <w:t>web</w:t>
            </w:r>
          </w:p>
        </w:tc>
      </w:tr>
      <w:tr w:rsidR="00996B67" w:rsidRPr="0018511F" w14:paraId="032F6EF0" w14:textId="77777777" w:rsidTr="00873A0E">
        <w:trPr>
          <w:trHeight w:val="841"/>
        </w:trPr>
        <w:tc>
          <w:tcPr>
            <w:tcW w:w="2475" w:type="dxa"/>
          </w:tcPr>
          <w:p w14:paraId="7628BD0D" w14:textId="77777777" w:rsidR="00996B67" w:rsidRPr="00B8477F" w:rsidRDefault="00996B67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11523" w:type="dxa"/>
          </w:tcPr>
          <w:p w14:paraId="3773905D" w14:textId="3B016033" w:rsidR="0018511F" w:rsidRDefault="0094675B" w:rsidP="0018511F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</w:t>
            </w:r>
            <w:proofErr w:type="gram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scritta</w:t>
            </w:r>
          </w:p>
          <w:p w14:paraId="5758BC19" w14:textId="77777777" w:rsidR="00A83945" w:rsidRDefault="00CA0CFD" w:rsidP="00A839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945">
              <w:rPr>
                <w:rFonts w:ascii="Times New Roman" w:hAnsi="Times New Roman"/>
                <w:sz w:val="24"/>
                <w:szCs w:val="24"/>
              </w:rPr>
              <w:t>Si intendono effettuare non meno di due prove scritte e due orali a quadrimestre. Le prove scritte, oltre alla pertinenza del contenuto, verificheranno anche la correttezza grammaticale, ortografica, la proprietà lessicale, organizzazione del testo</w:t>
            </w:r>
            <w:r w:rsidR="00A83945" w:rsidRPr="00A83945">
              <w:rPr>
                <w:rFonts w:ascii="Times New Roman" w:hAnsi="Times New Roman"/>
                <w:sz w:val="24"/>
                <w:szCs w:val="24"/>
              </w:rPr>
              <w:t>: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89B829" w14:textId="3F287113" w:rsidR="00A83945" w:rsidRPr="00A83945" w:rsidRDefault="0018511F" w:rsidP="00A83945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Esercizi strutturati e semi-strutturati, esercizi di trasformazione,</w:t>
            </w:r>
            <w:r w:rsidR="00A83945">
              <w:rPr>
                <w:rFonts w:ascii="Times New Roman" w:eastAsia="Calibri" w:hAnsi="Times New Roman"/>
                <w:sz w:val="24"/>
                <w:szCs w:val="24"/>
              </w:rPr>
              <w:t xml:space="preserve"> completamento, scelta multipla;</w:t>
            </w:r>
          </w:p>
          <w:p w14:paraId="0D86BFAB" w14:textId="490A1F02" w:rsid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Descrizioni, narrazioni</w:t>
            </w:r>
            <w:r w:rsidR="00A83945">
              <w:rPr>
                <w:rFonts w:ascii="Times New Roman" w:eastAsia="Calibri" w:hAnsi="Times New Roman"/>
                <w:sz w:val="24"/>
                <w:szCs w:val="24"/>
              </w:rPr>
              <w:t>, analisi del testo, relazioni;</w:t>
            </w:r>
          </w:p>
          <w:p w14:paraId="43322B52" w14:textId="0D19F413" w:rsidR="00A83945" w:rsidRPr="00A83945" w:rsidRDefault="00A83945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Use of English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0D008A2B" w14:textId="37B53D6B" w:rsidR="00A83945" w:rsidRP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Produzione di testi relativamente ad argomenti trattati </w:t>
            </w:r>
          </w:p>
          <w:p w14:paraId="67760983" w14:textId="245478C7" w:rsidR="0018511F" w:rsidRP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comprensione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del testo attraverso questionari a risposta aperta o chiusa </w:t>
            </w:r>
          </w:p>
          <w:p w14:paraId="3657DC9A" w14:textId="77777777" w:rsidR="0018511F" w:rsidRP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Nelle singole verifiche verrà usata la scala completa dei voti (1-10).</w:t>
            </w:r>
          </w:p>
          <w:p w14:paraId="0E7B6DCB" w14:textId="77777777" w:rsidR="00CA0CFD" w:rsidRDefault="0094675B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 orale</w:t>
            </w:r>
          </w:p>
          <w:p w14:paraId="09B3FB05" w14:textId="38533206" w:rsidR="00CA0CFD" w:rsidRPr="00A83945" w:rsidRDefault="008E6AA3" w:rsidP="008E6AA3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Si intendono effettuare non meno di due prove orali </w:t>
            </w:r>
            <w:r w:rsidR="00A83945">
              <w:rPr>
                <w:rFonts w:ascii="Times New Roman" w:eastAsia="Calibri" w:hAnsi="Times New Roman"/>
                <w:sz w:val="24"/>
                <w:szCs w:val="24"/>
              </w:rPr>
              <w:t>a quadrimestre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che saranno volte a verificare</w:t>
            </w:r>
            <w:r w:rsidR="00CA0CFD" w:rsidRPr="00A83945">
              <w:rPr>
                <w:rFonts w:ascii="Times New Roman" w:hAnsi="Times New Roman"/>
                <w:sz w:val="24"/>
                <w:szCs w:val="24"/>
              </w:rPr>
              <w:t xml:space="preserve"> la conoscenza dei contenuti studiati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A0CFD" w:rsidRPr="00A83945">
              <w:rPr>
                <w:rFonts w:ascii="Times New Roman" w:hAnsi="Times New Roman"/>
                <w:sz w:val="24"/>
                <w:szCs w:val="24"/>
              </w:rPr>
              <w:t xml:space="preserve">la loro organizzazione logica, la correttezza grammaticale, la proprietà lessicale, 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la capacità di interagire con i compagni e con l’insegnante durante un dibattito, </w:t>
            </w:r>
            <w:r w:rsidR="00CA0CFD" w:rsidRPr="00A83945">
              <w:rPr>
                <w:rFonts w:ascii="Times New Roman" w:hAnsi="Times New Roman"/>
                <w:sz w:val="24"/>
                <w:szCs w:val="24"/>
              </w:rPr>
              <w:t xml:space="preserve">la capacità di comprendere 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un </w:t>
            </w:r>
            <w:proofErr w:type="gramStart"/>
            <w:r w:rsidRPr="00A83945">
              <w:rPr>
                <w:rFonts w:ascii="Times New Roman" w:hAnsi="Times New Roman"/>
                <w:sz w:val="24"/>
                <w:szCs w:val="24"/>
              </w:rPr>
              <w:t xml:space="preserve">messaggio </w:t>
            </w:r>
            <w:r w:rsidR="00CA0CFD" w:rsidRPr="00A83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rispondendo</w:t>
            </w:r>
            <w:proofErr w:type="gramEnd"/>
            <w:r w:rsidR="00CA0CFD" w:rsidRPr="00A83945">
              <w:rPr>
                <w:rFonts w:ascii="Times New Roman" w:hAnsi="Times New Roman"/>
                <w:sz w:val="24"/>
                <w:szCs w:val="24"/>
              </w:rPr>
              <w:t xml:space="preserve"> adeguatamente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. In particolare si </w:t>
            </w:r>
            <w:r w:rsidR="009F4018">
              <w:rPr>
                <w:rFonts w:ascii="Times New Roman" w:hAnsi="Times New Roman"/>
                <w:sz w:val="24"/>
                <w:szCs w:val="24"/>
              </w:rPr>
              <w:t>valuteranno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D852852" w14:textId="79348808" w:rsidR="008E6AA3" w:rsidRPr="00A83945" w:rsidRDefault="009F4018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4E7E">
              <w:rPr>
                <w:rFonts w:ascii="Times New Roman" w:eastAsia="Calibri" w:hAnsi="Times New Roman"/>
                <w:sz w:val="24"/>
                <w:szCs w:val="24"/>
              </w:rPr>
              <w:t>d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>escrizion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e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di situazioni,  fotografie,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l’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esposizione orale di </w:t>
            </w:r>
            <w:r w:rsidR="00CA0CFD" w:rsidRPr="00A83945">
              <w:rPr>
                <w:rFonts w:ascii="Times New Roman" w:eastAsia="Calibri" w:hAnsi="Times New Roman"/>
                <w:sz w:val="24"/>
                <w:szCs w:val="24"/>
              </w:rPr>
              <w:t>argomenti studiati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o  relativi </w:t>
            </w:r>
            <w:r w:rsidR="008E6AA3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ad aspetti della 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cultura dei paesi </w:t>
            </w:r>
            <w:r w:rsidR="008E6AA3" w:rsidRPr="00A83945">
              <w:rPr>
                <w:rFonts w:ascii="Times New Roman" w:eastAsia="Calibri" w:hAnsi="Times New Roman"/>
                <w:sz w:val="24"/>
                <w:szCs w:val="24"/>
              </w:rPr>
              <w:t>di cui si studia la lingua;</w:t>
            </w:r>
          </w:p>
          <w:p w14:paraId="4D1B6E8F" w14:textId="77777777" w:rsidR="00A83945" w:rsidRPr="00A83945" w:rsidRDefault="008E6AA3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le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interazioni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all’interno di </w:t>
            </w:r>
            <w:r w:rsidR="00E25B7F" w:rsidRPr="00A83945">
              <w:rPr>
                <w:rFonts w:ascii="Times New Roman" w:eastAsia="Calibri" w:hAnsi="Times New Roman"/>
                <w:sz w:val="24"/>
                <w:szCs w:val="24"/>
              </w:rPr>
              <w:t>lavori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di gruppo;</w:t>
            </w:r>
          </w:p>
          <w:p w14:paraId="0EF9B9FE" w14:textId="306D2FDA" w:rsidR="0018511F" w:rsidRPr="00A83945" w:rsidRDefault="00CA0CFD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listening</w:t>
            </w:r>
            <w:proofErr w:type="spellEnd"/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comprehension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test</w:t>
            </w:r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>fill</w:t>
            </w:r>
            <w:proofErr w:type="spellEnd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-in </w:t>
            </w:r>
            <w:proofErr w:type="spellStart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>exercises</w:t>
            </w:r>
            <w:proofErr w:type="spellEnd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>vocabulary</w:t>
            </w:r>
            <w:proofErr w:type="spellEnd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>dictation</w:t>
            </w:r>
            <w:proofErr w:type="spellEnd"/>
            <w:r w:rsidR="0018511F"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etc.</w:t>
            </w:r>
          </w:p>
          <w:p w14:paraId="1D60FD3F" w14:textId="20A0FAD5" w:rsidR="0018511F" w:rsidRP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interventi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dal posto. </w:t>
            </w:r>
          </w:p>
          <w:p w14:paraId="2CE027AA" w14:textId="351E2B7B" w:rsidR="0018511F" w:rsidRPr="00A83945" w:rsidRDefault="0018511F" w:rsidP="0018511F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Inoltre si valuteranno le competenze lessicali e le capacità di riflessione sulla lingua. Si terrà anche conto dell'impegno dimostrato nello svolgimento delle attività proposte e della puntualità nell'esecuzione di quanto assegnato per casa.</w:t>
            </w:r>
          </w:p>
          <w:p w14:paraId="13E99615" w14:textId="4BA086C3" w:rsidR="00996B67" w:rsidRPr="00A83945" w:rsidRDefault="00A83945" w:rsidP="00A83945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Nelle singole verifiche verrà usata la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scala completa dei voti (1-10).</w:t>
            </w:r>
          </w:p>
        </w:tc>
      </w:tr>
      <w:tr w:rsidR="00996B67" w14:paraId="0A33BE9D" w14:textId="77777777" w:rsidTr="00873A0E">
        <w:trPr>
          <w:trHeight w:val="839"/>
        </w:trPr>
        <w:tc>
          <w:tcPr>
            <w:tcW w:w="2475" w:type="dxa"/>
          </w:tcPr>
          <w:p w14:paraId="4DBF8F5B" w14:textId="2782559C" w:rsidR="00996B67" w:rsidRPr="00B8477F" w:rsidRDefault="00836DE0" w:rsidP="008B0F26">
            <w:pPr>
              <w:rPr>
                <w:rFonts w:ascii="Comic Sans MS" w:hAnsi="Comic Sans MS" w:cs="Arial"/>
                <w:b/>
                <w:bCs/>
                <w:i/>
              </w:rPr>
            </w:pPr>
            <w:r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11523" w:type="dxa"/>
          </w:tcPr>
          <w:p w14:paraId="16FC0427" w14:textId="77777777" w:rsidR="00836DE0" w:rsidRPr="000A4D0B" w:rsidRDefault="00836DE0" w:rsidP="00836D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 valuterà l’efficacia comunicativa, l’originalità, la fluidità e la ricchezza e correttezza linguistica su una scala da 1-10:</w:t>
            </w:r>
          </w:p>
          <w:p w14:paraId="5D37FD8C" w14:textId="77777777" w:rsidR="00836DE0" w:rsidRPr="000A4D0B" w:rsidRDefault="00836DE0" w:rsidP="00836DE0">
            <w:pPr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COMPETENZE PER GLI ACTIVE PROJECT O COMPITI DI REALTA’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809"/>
              <w:gridCol w:w="1389"/>
              <w:gridCol w:w="1576"/>
              <w:gridCol w:w="1559"/>
              <w:gridCol w:w="1843"/>
              <w:gridCol w:w="1559"/>
              <w:gridCol w:w="1418"/>
            </w:tblGrid>
            <w:tr w:rsidR="00836DE0" w:rsidRPr="000A4D0B" w14:paraId="76EC96E5" w14:textId="77777777" w:rsidTr="00873A0E">
              <w:tc>
                <w:tcPr>
                  <w:tcW w:w="1809" w:type="dxa"/>
                </w:tcPr>
                <w:p w14:paraId="4806C09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7" w:type="dxa"/>
                </w:tcPr>
                <w:p w14:paraId="4617B0B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Gravemente lacunoso</w:t>
                  </w:r>
                </w:p>
              </w:tc>
              <w:tc>
                <w:tcPr>
                  <w:tcW w:w="1576" w:type="dxa"/>
                </w:tcPr>
                <w:p w14:paraId="15E2E4A7" w14:textId="289EB370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Insuff</w:t>
                  </w:r>
                  <w:r w:rsidR="00873A0E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iciente</w:t>
                  </w: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14:paraId="3C6A866D" w14:textId="48957462" w:rsidR="00836DE0" w:rsidRPr="000A4D0B" w:rsidRDefault="00836DE0" w:rsidP="00873A0E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r w:rsidR="00873A0E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iciente</w:t>
                  </w: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843" w:type="dxa"/>
                </w:tcPr>
                <w:p w14:paraId="5DB3E06F" w14:textId="4D0428E7" w:rsidR="00836DE0" w:rsidRPr="000A4D0B" w:rsidRDefault="00873A0E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Più che sufficiente</w:t>
                  </w:r>
                </w:p>
              </w:tc>
              <w:tc>
                <w:tcPr>
                  <w:tcW w:w="1559" w:type="dxa"/>
                </w:tcPr>
                <w:p w14:paraId="58B5DE2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buono</w:t>
                  </w:r>
                  <w:proofErr w:type="gramEnd"/>
                </w:p>
              </w:tc>
              <w:tc>
                <w:tcPr>
                  <w:tcW w:w="1418" w:type="dxa"/>
                </w:tcPr>
                <w:p w14:paraId="5419A57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ottimo</w:t>
                  </w:r>
                  <w:proofErr w:type="gramEnd"/>
                </w:p>
              </w:tc>
            </w:tr>
            <w:tr w:rsidR="00836DE0" w:rsidRPr="000A4D0B" w14:paraId="0DFEC39B" w14:textId="77777777" w:rsidTr="00873A0E">
              <w:tc>
                <w:tcPr>
                  <w:tcW w:w="1809" w:type="dxa"/>
                </w:tcPr>
                <w:p w14:paraId="6D65CDE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7" w:type="dxa"/>
                </w:tcPr>
                <w:p w14:paraId="7598AA0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4&lt;</w:t>
                  </w:r>
                </w:p>
              </w:tc>
              <w:tc>
                <w:tcPr>
                  <w:tcW w:w="1576" w:type="dxa"/>
                </w:tcPr>
                <w:p w14:paraId="7CBF8E4E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4-5</w:t>
                  </w:r>
                </w:p>
              </w:tc>
              <w:tc>
                <w:tcPr>
                  <w:tcW w:w="1559" w:type="dxa"/>
                </w:tcPr>
                <w:p w14:paraId="5BC3365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14:paraId="6B0909D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54CA58B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8-9</w:t>
                  </w:r>
                </w:p>
              </w:tc>
              <w:tc>
                <w:tcPr>
                  <w:tcW w:w="1418" w:type="dxa"/>
                </w:tcPr>
                <w:p w14:paraId="71BA2A89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10</w:t>
                  </w:r>
                </w:p>
              </w:tc>
            </w:tr>
            <w:tr w:rsidR="00836DE0" w:rsidRPr="000A4D0B" w14:paraId="09AD8663" w14:textId="77777777" w:rsidTr="00873A0E">
              <w:tc>
                <w:tcPr>
                  <w:tcW w:w="1809" w:type="dxa"/>
                </w:tcPr>
                <w:p w14:paraId="01A2D24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contenuti</w:t>
                  </w:r>
                  <w:proofErr w:type="gramEnd"/>
                </w:p>
              </w:tc>
              <w:tc>
                <w:tcPr>
                  <w:tcW w:w="1117" w:type="dxa"/>
                </w:tcPr>
                <w:p w14:paraId="5E698D69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76" w:type="dxa"/>
                </w:tcPr>
                <w:p w14:paraId="1262E804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776B8B7C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3" w:type="dxa"/>
                </w:tcPr>
                <w:p w14:paraId="73D3106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032A138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003B9AC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3EAF79CC" w14:textId="77777777" w:rsidTr="00873A0E">
              <w:tc>
                <w:tcPr>
                  <w:tcW w:w="1809" w:type="dxa"/>
                </w:tcPr>
                <w:p w14:paraId="61093004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correttezza</w:t>
                  </w:r>
                  <w:proofErr w:type="gramEnd"/>
                </w:p>
              </w:tc>
              <w:tc>
                <w:tcPr>
                  <w:tcW w:w="1117" w:type="dxa"/>
                </w:tcPr>
                <w:p w14:paraId="3883F1E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76" w:type="dxa"/>
                </w:tcPr>
                <w:p w14:paraId="38E468B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D91EBA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3" w:type="dxa"/>
                </w:tcPr>
                <w:p w14:paraId="52094D5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9E8D1E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03C8855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183B42EA" w14:textId="77777777" w:rsidTr="00873A0E">
              <w:tc>
                <w:tcPr>
                  <w:tcW w:w="1809" w:type="dxa"/>
                </w:tcPr>
                <w:p w14:paraId="6CE06D3C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espressive</w:t>
                  </w:r>
                </w:p>
              </w:tc>
              <w:tc>
                <w:tcPr>
                  <w:tcW w:w="1117" w:type="dxa"/>
                </w:tcPr>
                <w:p w14:paraId="78CB86B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76" w:type="dxa"/>
                </w:tcPr>
                <w:p w14:paraId="32FCE8E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B7F196B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3" w:type="dxa"/>
                </w:tcPr>
                <w:p w14:paraId="45FEE64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5ED410EC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089A084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31AB5384" w14:textId="77777777" w:rsidTr="00873A0E">
              <w:tc>
                <w:tcPr>
                  <w:tcW w:w="1809" w:type="dxa"/>
                </w:tcPr>
                <w:p w14:paraId="3482BF4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Coerenza con indicazioni date</w:t>
                  </w:r>
                </w:p>
              </w:tc>
              <w:tc>
                <w:tcPr>
                  <w:tcW w:w="1117" w:type="dxa"/>
                </w:tcPr>
                <w:p w14:paraId="16F20B4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76" w:type="dxa"/>
                </w:tcPr>
                <w:p w14:paraId="5EA8350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7607464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3" w:type="dxa"/>
                </w:tcPr>
                <w:p w14:paraId="101EF6F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0EF63DE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17B263CC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709DD6FD" w14:textId="77777777" w:rsidTr="00873A0E">
              <w:tc>
                <w:tcPr>
                  <w:tcW w:w="1809" w:type="dxa"/>
                </w:tcPr>
                <w:p w14:paraId="14AFB09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Efficacia comunicativa</w:t>
                  </w:r>
                </w:p>
              </w:tc>
              <w:tc>
                <w:tcPr>
                  <w:tcW w:w="1117" w:type="dxa"/>
                </w:tcPr>
                <w:p w14:paraId="33166F3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76" w:type="dxa"/>
                </w:tcPr>
                <w:p w14:paraId="7EB4789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6C828E12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3" w:type="dxa"/>
                </w:tcPr>
                <w:p w14:paraId="67912D5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784621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3CB46BF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724D8AF6" w14:textId="77777777" w:rsidR="00836DE0" w:rsidRPr="000A4D0B" w:rsidRDefault="00836DE0" w:rsidP="00836DE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Gri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glia di valutazione per la produzione scritta</w:t>
            </w: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di letteratura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56"/>
              <w:gridCol w:w="1417"/>
              <w:gridCol w:w="1112"/>
              <w:gridCol w:w="1560"/>
              <w:gridCol w:w="1842"/>
              <w:gridCol w:w="1560"/>
              <w:gridCol w:w="1417"/>
            </w:tblGrid>
            <w:tr w:rsidR="00836DE0" w:rsidRPr="000A4D0B" w14:paraId="164ADDD2" w14:textId="77777777" w:rsidTr="00873A0E">
              <w:tc>
                <w:tcPr>
                  <w:tcW w:w="2256" w:type="dxa"/>
                </w:tcPr>
                <w:p w14:paraId="23D904A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5794CCF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Gravemente lacunoso</w:t>
                  </w:r>
                </w:p>
              </w:tc>
              <w:tc>
                <w:tcPr>
                  <w:tcW w:w="1112" w:type="dxa"/>
                </w:tcPr>
                <w:p w14:paraId="028900F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Insuff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14:paraId="5CF6012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842" w:type="dxa"/>
                </w:tcPr>
                <w:p w14:paraId="64963830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Più </w:t>
                  </w: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che  </w:t>
                  </w: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proofErr w:type="gram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14:paraId="71F67B2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buono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17E0633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ottimo</w:t>
                  </w:r>
                  <w:proofErr w:type="gramEnd"/>
                </w:p>
              </w:tc>
            </w:tr>
            <w:tr w:rsidR="00836DE0" w:rsidRPr="000A4D0B" w14:paraId="1F6F36DE" w14:textId="77777777" w:rsidTr="00873A0E">
              <w:tc>
                <w:tcPr>
                  <w:tcW w:w="2256" w:type="dxa"/>
                </w:tcPr>
                <w:p w14:paraId="512C748A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317FB544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4&lt;</w:t>
                  </w:r>
                </w:p>
              </w:tc>
              <w:tc>
                <w:tcPr>
                  <w:tcW w:w="1112" w:type="dxa"/>
                </w:tcPr>
                <w:p w14:paraId="0B59B119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4-5</w:t>
                  </w:r>
                </w:p>
              </w:tc>
              <w:tc>
                <w:tcPr>
                  <w:tcW w:w="1560" w:type="dxa"/>
                </w:tcPr>
                <w:p w14:paraId="0AEBB2D3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6</w:t>
                  </w:r>
                </w:p>
              </w:tc>
              <w:tc>
                <w:tcPr>
                  <w:tcW w:w="1842" w:type="dxa"/>
                </w:tcPr>
                <w:p w14:paraId="0F37F89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7</w:t>
                  </w:r>
                </w:p>
              </w:tc>
              <w:tc>
                <w:tcPr>
                  <w:tcW w:w="1560" w:type="dxa"/>
                </w:tcPr>
                <w:p w14:paraId="714935B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8-9</w:t>
                  </w:r>
                </w:p>
              </w:tc>
              <w:tc>
                <w:tcPr>
                  <w:tcW w:w="1417" w:type="dxa"/>
                </w:tcPr>
                <w:p w14:paraId="209F6EE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10</w:t>
                  </w:r>
                </w:p>
              </w:tc>
            </w:tr>
            <w:tr w:rsidR="00836DE0" w:rsidRPr="000A4D0B" w14:paraId="50147875" w14:textId="77777777" w:rsidTr="00873A0E">
              <w:tc>
                <w:tcPr>
                  <w:tcW w:w="2256" w:type="dxa"/>
                </w:tcPr>
                <w:p w14:paraId="0898A20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contenuti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628D26B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5C13D09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7F36FA7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2" w:type="dxa"/>
                </w:tcPr>
                <w:p w14:paraId="7B33827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0221FEE8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6D3CC9B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7F24DC26" w14:textId="77777777" w:rsidTr="00873A0E">
              <w:tc>
                <w:tcPr>
                  <w:tcW w:w="2256" w:type="dxa"/>
                </w:tcPr>
                <w:p w14:paraId="3C5E09C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correttezza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7EA9F8FF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59C2497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0D88692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2" w:type="dxa"/>
                </w:tcPr>
                <w:p w14:paraId="4537466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7495991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2A1EEAD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517983BA" w14:textId="77777777" w:rsidTr="00873A0E">
              <w:tc>
                <w:tcPr>
                  <w:tcW w:w="2256" w:type="dxa"/>
                </w:tcPr>
                <w:p w14:paraId="441EA30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espressive/originalità</w:t>
                  </w:r>
                </w:p>
              </w:tc>
              <w:tc>
                <w:tcPr>
                  <w:tcW w:w="1417" w:type="dxa"/>
                </w:tcPr>
                <w:p w14:paraId="66611BE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36778CD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2363B30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2" w:type="dxa"/>
                </w:tcPr>
                <w:p w14:paraId="42D71A7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511EE653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2976E69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0C09DEED" w14:textId="77777777" w:rsidTr="00873A0E">
              <w:tc>
                <w:tcPr>
                  <w:tcW w:w="2256" w:type="dxa"/>
                </w:tcPr>
                <w:p w14:paraId="3DBF51F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lastRenderedPageBreak/>
                    <w:t>Capacità di usare lessico appropriato</w:t>
                  </w:r>
                </w:p>
              </w:tc>
              <w:tc>
                <w:tcPr>
                  <w:tcW w:w="1417" w:type="dxa"/>
                </w:tcPr>
                <w:p w14:paraId="6FB8FB19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2685E405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79896A0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842" w:type="dxa"/>
                </w:tcPr>
                <w:p w14:paraId="27B69DEA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23D4D32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36B655E4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48EB694E" w14:textId="77777777" w:rsidR="00996B67" w:rsidRDefault="00996B67" w:rsidP="008B0F2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96B67" w14:paraId="5AED014E" w14:textId="77777777" w:rsidTr="00873A0E">
        <w:trPr>
          <w:trHeight w:val="486"/>
        </w:trPr>
        <w:tc>
          <w:tcPr>
            <w:tcW w:w="13998" w:type="dxa"/>
            <w:gridSpan w:val="2"/>
          </w:tcPr>
          <w:p w14:paraId="3264AA7B" w14:textId="1BC342EB" w:rsidR="00996B67" w:rsidRDefault="00996B67" w:rsidP="00984600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lastRenderedPageBreak/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 3</w:t>
            </w:r>
          </w:p>
        </w:tc>
      </w:tr>
      <w:tr w:rsidR="00996B67" w:rsidRPr="004A307C" w14:paraId="2F8E55B6" w14:textId="77777777" w:rsidTr="00873A0E">
        <w:trPr>
          <w:trHeight w:val="555"/>
        </w:trPr>
        <w:tc>
          <w:tcPr>
            <w:tcW w:w="2475" w:type="dxa"/>
          </w:tcPr>
          <w:p w14:paraId="5157F842" w14:textId="77777777" w:rsidR="00996B67" w:rsidRPr="00B8477F" w:rsidRDefault="00996B67" w:rsidP="00984600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11523" w:type="dxa"/>
          </w:tcPr>
          <w:p w14:paraId="36DBDD89" w14:textId="77777777" w:rsidR="00996B67" w:rsidRPr="00CB05F0" w:rsidRDefault="00996B67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</w:pPr>
          </w:p>
          <w:p w14:paraId="2BCE9747" w14:textId="219933DB" w:rsidR="00996B67" w:rsidRPr="0094675B" w:rsidRDefault="0094675B" w:rsidP="0094675B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</w:pPr>
            <w:proofErr w:type="spellStart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Analizzare</w:t>
            </w:r>
            <w:proofErr w:type="spellEnd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, </w:t>
            </w:r>
            <w:proofErr w:type="spellStart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interpretare</w:t>
            </w:r>
            <w:proofErr w:type="spellEnd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, </w:t>
            </w:r>
            <w:proofErr w:type="spellStart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commentare</w:t>
            </w:r>
            <w:proofErr w:type="spellEnd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, </w:t>
            </w:r>
            <w:proofErr w:type="spellStart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dibattere</w:t>
            </w:r>
            <w:proofErr w:type="spellEnd"/>
            <w:r w:rsidRPr="0094675B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 – </w:t>
            </w:r>
            <w:r w:rsidR="00F45822" w:rsidRPr="00F45822"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  <w:t>“</w:t>
            </w:r>
            <w:r w:rsidR="00F45822" w:rsidRPr="00F45822">
              <w:rPr>
                <w:rFonts w:ascii="Times New Roman" w:eastAsia="Times New Roman" w:hAnsi="Times New Roman"/>
                <w:b/>
                <w:sz w:val="24"/>
                <w:szCs w:val="24"/>
                <w:lang w:val="en-GB" w:eastAsia="it-IT"/>
              </w:rPr>
              <w:t>What a piece of work is man</w:t>
            </w:r>
            <w:r w:rsidR="00F45822" w:rsidRPr="00F45822"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  <w:t>”</w:t>
            </w:r>
          </w:p>
        </w:tc>
      </w:tr>
      <w:tr w:rsidR="00996B67" w14:paraId="4BF32091" w14:textId="77777777" w:rsidTr="00873A0E">
        <w:trPr>
          <w:trHeight w:val="879"/>
        </w:trPr>
        <w:tc>
          <w:tcPr>
            <w:tcW w:w="2475" w:type="dxa"/>
          </w:tcPr>
          <w:p w14:paraId="027AF592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11523" w:type="dxa"/>
          </w:tcPr>
          <w:p w14:paraId="1E194EDC" w14:textId="6B351C58" w:rsidR="00996B67" w:rsidRDefault="00996B67" w:rsidP="0094675B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Imparare ad imparare</w:t>
            </w:r>
            <w:r w:rsidR="0094675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, alfabetica funzionale, multilinguistica, digitale, cittadinanza, imprenditoriale, comunicare, collaborare e partecipare, agire in modo autonomo e responsabile. Acquisire e interpretare informazioni.</w:t>
            </w:r>
          </w:p>
        </w:tc>
      </w:tr>
      <w:tr w:rsidR="00996B67" w14:paraId="761846F1" w14:textId="77777777" w:rsidTr="00873A0E">
        <w:trPr>
          <w:trHeight w:val="835"/>
        </w:trPr>
        <w:tc>
          <w:tcPr>
            <w:tcW w:w="2475" w:type="dxa"/>
          </w:tcPr>
          <w:p w14:paraId="493541ED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11523" w:type="dxa"/>
          </w:tcPr>
          <w:p w14:paraId="52F4DA51" w14:textId="16683317" w:rsidR="007A1D1E" w:rsidRPr="00CA0CFD" w:rsidRDefault="007A1D1E" w:rsidP="007A1D1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Essere in grado di </w:t>
            </w:r>
          </w:p>
          <w:p w14:paraId="485CFCE6" w14:textId="77777777" w:rsidR="007A1D1E" w:rsidRPr="00CA0CFD" w:rsidRDefault="007A1D1E" w:rsidP="007A1D1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Individuare e desumere i grandi eventi storici e sociali del periodo partendo dalla discussione e la formulazione di ipotesi su documenti visivi significativi.</w:t>
            </w:r>
          </w:p>
          <w:p w14:paraId="6F8D4757" w14:textId="19042235" w:rsidR="0094675B" w:rsidRPr="00CA0CFD" w:rsidRDefault="007A1D1E" w:rsidP="007A1D1E">
            <w:pPr>
              <w:pStyle w:val="01testotabella"/>
              <w:tabs>
                <w:tab w:val="clear" w:pos="264"/>
              </w:tabs>
              <w:ind w:left="147" w:firstLine="0"/>
              <w:rPr>
                <w:b/>
                <w:i/>
                <w:iCs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esprimere opinioni, formulare ipotesi.</w:t>
            </w:r>
          </w:p>
          <w:p w14:paraId="19F6B9B0" w14:textId="367CAEC8" w:rsidR="0094675B" w:rsidRPr="00CA0CFD" w:rsidRDefault="007A1D1E" w:rsidP="00984600">
            <w:pPr>
              <w:pStyle w:val="01testotabella"/>
              <w:tabs>
                <w:tab w:val="clear" w:pos="264"/>
              </w:tabs>
              <w:ind w:left="147" w:firstLine="0"/>
              <w:rPr>
                <w:b/>
                <w:i/>
                <w:iCs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Comprendere e descrivere i grandi eventi storici, culturali e sociali del tempo individuando i rapporti di causa ed effetto e usando la terminologia specifica.</w:t>
            </w:r>
          </w:p>
          <w:p w14:paraId="55A099DA" w14:textId="23A868C3" w:rsidR="0094675B" w:rsidRPr="00CA0CFD" w:rsidRDefault="0091053C" w:rsidP="00984600">
            <w:pPr>
              <w:pStyle w:val="01testotabella"/>
              <w:tabs>
                <w:tab w:val="clear" w:pos="264"/>
              </w:tabs>
              <w:ind w:left="147" w:firstLine="0"/>
              <w:rPr>
                <w:b/>
                <w:i/>
                <w:iCs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Saper ‘leggere’ il significato di una o p</w:t>
            </w:r>
            <w:r w:rsidR="00F45822">
              <w:rPr>
                <w:rFonts w:eastAsia="NeoSansStd-Regular"/>
                <w:spacing w:val="0"/>
                <w:sz w:val="24"/>
                <w:szCs w:val="24"/>
              </w:rPr>
              <w:t>iù</w:t>
            </w:r>
            <w:r w:rsidRPr="00CA0CFD">
              <w:rPr>
                <w:rFonts w:eastAsia="NeoSansStd-Regular"/>
                <w:spacing w:val="0"/>
                <w:sz w:val="24"/>
                <w:szCs w:val="24"/>
              </w:rPr>
              <w:t xml:space="preserve"> immagini.</w:t>
            </w:r>
          </w:p>
          <w:p w14:paraId="28EA8DB7" w14:textId="77777777" w:rsidR="0091053C" w:rsidRPr="00CA0CFD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Confrontare i rapporti di causa ed effetto in contesti spazio temporali diversi.</w:t>
            </w:r>
          </w:p>
          <w:p w14:paraId="0D3B1C23" w14:textId="494B8025" w:rsidR="0094675B" w:rsidRPr="00CA0CFD" w:rsidRDefault="0091053C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b/>
                <w:i/>
                <w:iCs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Identificare le dinamiche sociali di un periodo.</w:t>
            </w:r>
          </w:p>
          <w:p w14:paraId="6169C2D7" w14:textId="77777777" w:rsidR="0091053C" w:rsidRPr="00CA0CFD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Comprendere un testo scritto.</w:t>
            </w:r>
          </w:p>
          <w:p w14:paraId="18720D9F" w14:textId="77777777" w:rsidR="0091053C" w:rsidRPr="00CA0CFD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Identificare le basi ideologiche degli ordinamenti sociali.</w:t>
            </w:r>
          </w:p>
          <w:p w14:paraId="6A81440E" w14:textId="77777777" w:rsidR="0091053C" w:rsidRPr="00CA0CFD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Comprensione di un testo scritto.</w:t>
            </w:r>
          </w:p>
          <w:p w14:paraId="163BF092" w14:textId="78471E30" w:rsidR="0091053C" w:rsidRPr="00CA0CFD" w:rsidRDefault="0091053C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Confrontare passato e presente</w:t>
            </w:r>
          </w:p>
          <w:p w14:paraId="75096D93" w14:textId="5CD40416" w:rsidR="0091053C" w:rsidRPr="00CA0CFD" w:rsidRDefault="0091053C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Individuare, descrivere, organizzare, riassumere e verificare le informazioni chiave.</w:t>
            </w:r>
          </w:p>
          <w:p w14:paraId="05BD8FF9" w14:textId="23040494" w:rsidR="0091053C" w:rsidRPr="00CA0CFD" w:rsidRDefault="0091053C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Identificare e contestualizzare le dinamiche culturali e letterarie di un periodo.</w:t>
            </w:r>
          </w:p>
          <w:p w14:paraId="6DC7CEDC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Analizzare e interpretare un’opera d’arte.</w:t>
            </w:r>
          </w:p>
          <w:p w14:paraId="10E221B8" w14:textId="2557BFF7" w:rsidR="0091053C" w:rsidRPr="00CA0CFD" w:rsidRDefault="00CB05F0" w:rsidP="00CB05F0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Utilizzare il linguaggio specifico per la descrizione di un quadro.</w:t>
            </w:r>
          </w:p>
          <w:p w14:paraId="4E345381" w14:textId="5500F7AD" w:rsidR="0091053C" w:rsidRPr="00CA0CFD" w:rsidRDefault="0091053C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Scrivere testi brevi individuando e riportando le informazioni essenziali.</w:t>
            </w:r>
          </w:p>
          <w:p w14:paraId="02E1D51E" w14:textId="77777777" w:rsidR="008A7F28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Comprendere, analizzare e interpretare l’arte della</w:t>
            </w:r>
            <w:r w:rsidR="008A7F2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retorica in un discorso politico.</w:t>
            </w:r>
          </w:p>
          <w:p w14:paraId="64DC74B4" w14:textId="2CB9971F" w:rsidR="0091053C" w:rsidRPr="00CA0CFD" w:rsidRDefault="0091053C" w:rsidP="0091053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Collocarlo nel contesto storico sociale/religioso del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</w:rPr>
              <w:t>periodo.</w:t>
            </w:r>
          </w:p>
          <w:p w14:paraId="48745687" w14:textId="196DF2AD" w:rsidR="0091053C" w:rsidRPr="00CA0CFD" w:rsidRDefault="00194D3E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Valutare il ruolo s</w:t>
            </w:r>
            <w:r w:rsidR="008A7F28">
              <w:rPr>
                <w:rFonts w:eastAsia="NeoSansStd-Regular"/>
                <w:spacing w:val="0"/>
                <w:sz w:val="24"/>
                <w:szCs w:val="24"/>
              </w:rPr>
              <w:t>torico di una grande personalità</w:t>
            </w:r>
            <w:r w:rsidRPr="00CA0CFD">
              <w:rPr>
                <w:rFonts w:eastAsia="NeoSansStd-Regular"/>
                <w:spacing w:val="0"/>
                <w:sz w:val="24"/>
                <w:szCs w:val="24"/>
              </w:rPr>
              <w:t xml:space="preserve"> del passato. Comprendere l’evoluzione delle istituzioni politiche.</w:t>
            </w:r>
          </w:p>
          <w:p w14:paraId="32284AA4" w14:textId="248656C1" w:rsidR="0091053C" w:rsidRPr="00CA0CFD" w:rsidRDefault="00194D3E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Leggere e comprendere un testo cogliendone le informazioni specifiche e l’organizzazione interna.</w:t>
            </w:r>
          </w:p>
          <w:p w14:paraId="4EC44800" w14:textId="54AC2AEA" w:rsidR="0091053C" w:rsidRPr="00CA0CFD" w:rsidRDefault="00194D3E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Comprendere, analizzare e interpretare un testo letterario in prosa.</w:t>
            </w:r>
          </w:p>
          <w:p w14:paraId="49B0A58B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Essere socialmente responsabili.</w:t>
            </w:r>
          </w:p>
          <w:p w14:paraId="18CBAAF4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Attualizzare tematiche sociali.</w:t>
            </w:r>
          </w:p>
          <w:p w14:paraId="586A03DE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Esercitare il pensiero critico.</w:t>
            </w:r>
          </w:p>
          <w:p w14:paraId="76234272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Esercitare le competenze digitali per condurre una ricerca.</w:t>
            </w:r>
          </w:p>
          <w:p w14:paraId="3210CDB7" w14:textId="41B917B5" w:rsidR="00194D3E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Comunicare con efficacia.</w:t>
            </w:r>
          </w:p>
          <w:p w14:paraId="46DD5753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Identificare e descrivere lo sviluppo di un genere;</w:t>
            </w:r>
          </w:p>
          <w:p w14:paraId="1F9F8C7D" w14:textId="346BE2AB" w:rsidR="00194D3E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comprendere, analizzare e interpretare un testo teatrale.</w:t>
            </w:r>
          </w:p>
          <w:p w14:paraId="76D25FA0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 e descrivere l’eredita culturale, letteraria e</w:t>
            </w:r>
          </w:p>
          <w:p w14:paraId="5B0AFA58" w14:textId="6D78EA83" w:rsidR="0091053C" w:rsidRPr="00CA0CFD" w:rsidRDefault="008A7F28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proofErr w:type="gramStart"/>
            <w:r>
              <w:rPr>
                <w:rFonts w:eastAsia="NeoSansStd-Regular"/>
                <w:spacing w:val="0"/>
                <w:sz w:val="24"/>
                <w:szCs w:val="24"/>
              </w:rPr>
              <w:t>linguistica</w:t>
            </w:r>
            <w:proofErr w:type="gramEnd"/>
            <w:r>
              <w:rPr>
                <w:rFonts w:eastAsia="NeoSansStd-Regular"/>
                <w:spacing w:val="0"/>
                <w:sz w:val="24"/>
                <w:szCs w:val="24"/>
              </w:rPr>
              <w:t xml:space="preserve"> del più </w:t>
            </w:r>
            <w:r w:rsidR="00194D3E" w:rsidRPr="00CA0CFD">
              <w:rPr>
                <w:rFonts w:eastAsia="NeoSansStd-Regular"/>
                <w:spacing w:val="0"/>
                <w:sz w:val="24"/>
                <w:szCs w:val="24"/>
              </w:rPr>
              <w:t>importante autore di un periodo.</w:t>
            </w:r>
          </w:p>
          <w:p w14:paraId="6C805BB7" w14:textId="1D528C6C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Esercitare il </w:t>
            </w:r>
            <w:r w:rsidR="008A7F2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pensiero critico e la creatività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</w:t>
            </w:r>
          </w:p>
          <w:p w14:paraId="134B67D4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Sviluppare e utilizzare le competenze digitali.</w:t>
            </w:r>
          </w:p>
          <w:p w14:paraId="4F32F3B6" w14:textId="4EDAFCAB" w:rsidR="0091053C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Comunicare con efficacia.</w:t>
            </w:r>
          </w:p>
          <w:p w14:paraId="4FABAEE7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Individuare le caratteristiche di un genere teatrale specifico.</w:t>
            </w:r>
          </w:p>
          <w:p w14:paraId="0861C2BE" w14:textId="53B7E8C9" w:rsidR="00194D3E" w:rsidRPr="00CA0CFD" w:rsidRDefault="008A7F28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Individuarne le peculiarità</w:t>
            </w:r>
            <w:r w:rsidR="00194D3E"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e le varianti.</w:t>
            </w:r>
          </w:p>
          <w:p w14:paraId="70BC5C9D" w14:textId="297898F0" w:rsidR="0091053C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Comprendere, analizzare e interpretare un testo teatrale.</w:t>
            </w:r>
          </w:p>
          <w:p w14:paraId="199A2F54" w14:textId="6D1794A4" w:rsidR="0091053C" w:rsidRPr="00CA0CFD" w:rsidRDefault="008A7F28" w:rsidP="008A7F2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Scrivere </w:t>
            </w:r>
            <w:r w:rsidR="00194D3E"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testi brevi argomentativi/creativi/</w:t>
            </w:r>
            <w:r>
              <w:rPr>
                <w:rFonts w:eastAsia="NeoSansStd-Regular"/>
                <w:sz w:val="24"/>
                <w:szCs w:val="24"/>
              </w:rPr>
              <w:t>descrittivi</w:t>
            </w:r>
          </w:p>
          <w:p w14:paraId="3AB76ECA" w14:textId="78390184" w:rsidR="00194D3E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proofErr w:type="gramStart"/>
            <w:r w:rsidRPr="00CA0CFD">
              <w:rPr>
                <w:rFonts w:eastAsia="NeoSansStd-Regular"/>
                <w:spacing w:val="0"/>
                <w:sz w:val="24"/>
                <w:szCs w:val="24"/>
              </w:rPr>
              <w:t>affrontare</w:t>
            </w:r>
            <w:proofErr w:type="gramEnd"/>
            <w:r w:rsidRPr="00CA0CFD">
              <w:rPr>
                <w:rFonts w:eastAsia="NeoSansStd-Regular"/>
                <w:spacing w:val="0"/>
                <w:sz w:val="24"/>
                <w:szCs w:val="24"/>
              </w:rPr>
              <w:t xml:space="preserve"> un dibattito su un argomento noto</w:t>
            </w:r>
          </w:p>
          <w:p w14:paraId="3573BBEA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Stabilire relazioni e connessioni.</w:t>
            </w:r>
          </w:p>
          <w:p w14:paraId="33FCBEA6" w14:textId="73FC4CF4" w:rsidR="00194D3E" w:rsidRPr="00CA0CFD" w:rsidRDefault="008A7F28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Esercitare la creatività</w:t>
            </w:r>
            <w:r w:rsidR="00194D3E"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</w:t>
            </w:r>
          </w:p>
          <w:p w14:paraId="022ABA74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Esercitare le competenze digitali.</w:t>
            </w:r>
          </w:p>
          <w:p w14:paraId="4B166A67" w14:textId="3C3FA6F1" w:rsidR="0091053C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Comunicare con efficacia.</w:t>
            </w:r>
          </w:p>
          <w:p w14:paraId="45F86843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Comprendere e analizzare una sequenza filmica.</w:t>
            </w:r>
          </w:p>
          <w:p w14:paraId="35FCD6CC" w14:textId="2187C5BA" w:rsidR="0091053C" w:rsidRPr="00CA0CFD" w:rsidRDefault="00194D3E" w:rsidP="008A7F2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Saper cogliere e apprezzare la specificit</w:t>
            </w:r>
            <w:r w:rsidR="008A7F2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à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dei linguaggi</w:t>
            </w:r>
            <w:r w:rsidR="008A7F28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="008A7F28">
              <w:rPr>
                <w:rFonts w:eastAsia="NeoSansStd-Regular"/>
                <w:sz w:val="24"/>
                <w:szCs w:val="24"/>
              </w:rPr>
              <w:t>e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</w:rPr>
              <w:t>spressivi</w:t>
            </w:r>
            <w:r w:rsidR="008A7F28">
              <w:rPr>
                <w:rFonts w:eastAsia="NeoSansStd-Regular"/>
                <w:sz w:val="24"/>
                <w:szCs w:val="24"/>
              </w:rPr>
              <w:t xml:space="preserve">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</w:rPr>
              <w:t>(teatrale/cinematografico)</w:t>
            </w:r>
          </w:p>
          <w:p w14:paraId="3FC920BC" w14:textId="0CD752B2" w:rsidR="0091053C" w:rsidRPr="00CA0CFD" w:rsidRDefault="00194D3E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Scrivere un testo argomentativo.</w:t>
            </w:r>
          </w:p>
          <w:p w14:paraId="70F08AD8" w14:textId="77777777" w:rsidR="00194D3E" w:rsidRPr="00CA0CFD" w:rsidRDefault="00194D3E" w:rsidP="00194D3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Analizzare e confrontare le motivazioni dei personaggi</w:t>
            </w:r>
          </w:p>
          <w:p w14:paraId="21F990DC" w14:textId="570B78BA" w:rsidR="0091053C" w:rsidRPr="00CA0CFD" w:rsidRDefault="00194D3E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proofErr w:type="gramStart"/>
            <w:r w:rsidRPr="00CA0CFD">
              <w:rPr>
                <w:rFonts w:eastAsia="NeoSansStd-Regular"/>
                <w:spacing w:val="0"/>
                <w:sz w:val="24"/>
                <w:szCs w:val="24"/>
              </w:rPr>
              <w:t>letterari</w:t>
            </w:r>
            <w:proofErr w:type="gramEnd"/>
            <w:r w:rsidRPr="00CA0CFD">
              <w:rPr>
                <w:rFonts w:eastAsia="NeoSansStd-Regular"/>
                <w:spacing w:val="0"/>
                <w:sz w:val="24"/>
                <w:szCs w:val="24"/>
              </w:rPr>
              <w:t>/teatrali.</w:t>
            </w:r>
          </w:p>
          <w:p w14:paraId="61A955B8" w14:textId="17EFFBD8" w:rsidR="00CB05F0" w:rsidRPr="008A7F28" w:rsidRDefault="00CB05F0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8A7F28">
              <w:rPr>
                <w:rFonts w:eastAsia="NeoSansStd-Regular"/>
                <w:spacing w:val="0"/>
                <w:sz w:val="24"/>
                <w:szCs w:val="24"/>
              </w:rPr>
              <w:t>Leggere e comprendere un articolo di giornale cogliendo le informazioni specifiche e l’organizzazione interna.</w:t>
            </w:r>
          </w:p>
          <w:p w14:paraId="6C9D41D7" w14:textId="570C1280" w:rsidR="00CB05F0" w:rsidRPr="00CA0CFD" w:rsidRDefault="00CB05F0" w:rsidP="00194D3E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Comprendere, analizzare e interpretare un testo poetico.</w:t>
            </w:r>
          </w:p>
          <w:p w14:paraId="7E37031D" w14:textId="73E7B078" w:rsidR="0091053C" w:rsidRPr="00CA0CFD" w:rsidRDefault="00CB05F0" w:rsidP="0091053C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Consapevolezza dei processi mentali e di apprendimento.</w:t>
            </w:r>
          </w:p>
          <w:p w14:paraId="5D184F20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Effettuare collegamenti.</w:t>
            </w:r>
          </w:p>
          <w:p w14:paraId="08A05BFD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Esercitare il pensiero critico.</w:t>
            </w:r>
          </w:p>
          <w:p w14:paraId="0AF5B8D4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Utilizzare le competenze digitale per condurre ricerche.</w:t>
            </w:r>
          </w:p>
          <w:p w14:paraId="1F7F5C69" w14:textId="0FC04E2C" w:rsidR="0091053C" w:rsidRPr="00CA0CFD" w:rsidRDefault="00CB05F0" w:rsidP="00CB05F0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Comunicare in modo efficace.</w:t>
            </w:r>
          </w:p>
          <w:p w14:paraId="1CC4E78E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Riepilogare le vicende storiche, i generi letterari, i temi e le</w:t>
            </w:r>
          </w:p>
          <w:p w14:paraId="2DFEA321" w14:textId="48F3FFC3" w:rsidR="00CB05F0" w:rsidRPr="00CA0CFD" w:rsidRDefault="00CB05F0" w:rsidP="00CB05F0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proofErr w:type="gramStart"/>
            <w:r w:rsidRPr="00CA0CFD">
              <w:rPr>
                <w:rFonts w:eastAsia="NeoSansStd-Regular"/>
                <w:spacing w:val="0"/>
                <w:sz w:val="24"/>
                <w:szCs w:val="24"/>
              </w:rPr>
              <w:t>idee</w:t>
            </w:r>
            <w:proofErr w:type="gramEnd"/>
            <w:r w:rsidRPr="00CA0CFD">
              <w:rPr>
                <w:rFonts w:eastAsia="NeoSansStd-Regular"/>
                <w:spacing w:val="0"/>
                <w:sz w:val="24"/>
                <w:szCs w:val="24"/>
              </w:rPr>
              <w:t xml:space="preserve"> di un’epoca.</w:t>
            </w:r>
          </w:p>
          <w:p w14:paraId="73FF56B9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Competenze digitali, comunicative e collaborative.</w:t>
            </w:r>
          </w:p>
          <w:p w14:paraId="7C842153" w14:textId="25AEF4DD" w:rsidR="00CB05F0" w:rsidRPr="00CA0CFD" w:rsidRDefault="00CB05F0" w:rsidP="00CB05F0">
            <w:pPr>
              <w:pStyle w:val="01testotabella"/>
              <w:tabs>
                <w:tab w:val="clear" w:pos="264"/>
              </w:tabs>
              <w:ind w:left="147" w:firstLine="0"/>
              <w:rPr>
                <w:rFonts w:eastAsia="NeoSansStd-Regular"/>
                <w:spacing w:val="0"/>
                <w:sz w:val="24"/>
                <w:szCs w:val="24"/>
              </w:rPr>
            </w:pPr>
            <w:r w:rsidRPr="00CA0CFD">
              <w:rPr>
                <w:rFonts w:eastAsia="NeoSansStd-Regular"/>
                <w:spacing w:val="0"/>
                <w:sz w:val="24"/>
                <w:szCs w:val="24"/>
              </w:rPr>
              <w:t>- Capacita progettuali personali o di gruppo.</w:t>
            </w:r>
          </w:p>
          <w:p w14:paraId="1B2F067A" w14:textId="43F48D4A" w:rsidR="00996B67" w:rsidRPr="00984600" w:rsidRDefault="00996B67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996B67" w:rsidRPr="00C739F3" w14:paraId="2BC471AC" w14:textId="77777777" w:rsidTr="00873A0E">
        <w:trPr>
          <w:trHeight w:val="847"/>
        </w:trPr>
        <w:tc>
          <w:tcPr>
            <w:tcW w:w="2475" w:type="dxa"/>
          </w:tcPr>
          <w:p w14:paraId="1C66767A" w14:textId="41BDA82C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11523" w:type="dxa"/>
          </w:tcPr>
          <w:p w14:paraId="7823A8C9" w14:textId="77777777" w:rsidR="00996B67" w:rsidRPr="00CA0CFD" w:rsidRDefault="00CB05F0" w:rsidP="00CB05F0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Linea del tempo accompagnata da una serie di immagini significative con relative attivazioni.</w:t>
            </w:r>
          </w:p>
          <w:p w14:paraId="09FFB088" w14:textId="77777777" w:rsidR="00CB05F0" w:rsidRPr="00CA0CFD" w:rsidRDefault="00CB05F0" w:rsidP="00CB05F0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L’inizio dell’era moderna dall’avvento dei Tudor al regno del primo monarca Stuart.</w:t>
            </w:r>
          </w:p>
          <w:p w14:paraId="23577E15" w14:textId="77777777" w:rsidR="00CB05F0" w:rsidRPr="00CA0CFD" w:rsidRDefault="00CB05F0" w:rsidP="00CB05F0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Introduzione visiva attraverso una figura chiave del periodo.</w:t>
            </w:r>
          </w:p>
          <w:p w14:paraId="5459ACAE" w14:textId="0587DE13" w:rsidR="00CB05F0" w:rsidRPr="00D546D5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</w:pPr>
            <w:r w:rsidRPr="00D546D5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lastRenderedPageBreak/>
              <w:t xml:space="preserve">Listening. Part 2 </w:t>
            </w:r>
            <w:r w:rsidRPr="00D546D5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  <w:t>Elizabethan Women</w:t>
            </w:r>
          </w:p>
          <w:p w14:paraId="485F3274" w14:textId="56E50108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GB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Reading and Use of English .Part 2 </w:t>
            </w: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The Great Chain of Being</w:t>
            </w:r>
          </w:p>
          <w:p w14:paraId="6C022925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Reading and Use of </w:t>
            </w:r>
            <w:proofErr w:type="spellStart"/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>English.Part</w:t>
            </w:r>
            <w:proofErr w:type="spellEnd"/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 1 </w:t>
            </w: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The Red Hand of Ulster</w:t>
            </w:r>
          </w:p>
          <w:p w14:paraId="5B4889A2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Nascita e sviluppo dell’arte e del ritratto.</w:t>
            </w:r>
          </w:p>
          <w:p w14:paraId="7B82DFAE" w14:textId="66CC1690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Descrizione del contesto letterario e culturale del periodo.</w:t>
            </w:r>
          </w:p>
          <w:p w14:paraId="263BEA52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The Spanish </w:t>
            </w:r>
            <w:proofErr w:type="spellStart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Armada</w:t>
            </w:r>
            <w:proofErr w:type="spellEnd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Speech. Il discorso della regina alla vigilia</w:t>
            </w:r>
          </w:p>
          <w:p w14:paraId="2CC5402E" w14:textId="63991BD0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gramStart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della</w:t>
            </w:r>
            <w:proofErr w:type="gramEnd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battaglia.</w:t>
            </w:r>
          </w:p>
          <w:p w14:paraId="71DFCA4F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spellStart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Parita</w:t>
            </w:r>
            <w:proofErr w:type="spellEnd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di genere e gestione del potere al femminile (discorso di</w:t>
            </w:r>
          </w:p>
          <w:p w14:paraId="03CCD41B" w14:textId="316130BC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Toni Morrison).</w:t>
            </w:r>
          </w:p>
          <w:p w14:paraId="789775D5" w14:textId="50255C01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Confronto tra due grandi regine.</w:t>
            </w:r>
          </w:p>
          <w:p w14:paraId="142A39FA" w14:textId="77777777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>Reading and use of English. Part 6</w:t>
            </w:r>
          </w:p>
          <w:p w14:paraId="151650E6" w14:textId="32FED96A" w:rsidR="00CB05F0" w:rsidRPr="00CA0CFD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</w:pP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 xml:space="preserve">The Role of the Monarchy under the Tudors and </w:t>
            </w:r>
            <w:proofErr w:type="spellStart"/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Windsors</w:t>
            </w:r>
            <w:proofErr w:type="spellEnd"/>
          </w:p>
          <w:p w14:paraId="012A05D7" w14:textId="442EC7AC" w:rsidR="00C739F3" w:rsidRPr="00CA0CFD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</w:pP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The Globe Theatre</w:t>
            </w:r>
          </w:p>
          <w:p w14:paraId="4C586048" w14:textId="636FB9E6" w:rsidR="00CB05F0" w:rsidRPr="00D546D5" w:rsidRDefault="00CB05F0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</w:pPr>
            <w:r w:rsidRPr="00D546D5"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  <w:t>Thomas More: Utopia, Euthanasia</w:t>
            </w:r>
          </w:p>
          <w:p w14:paraId="2581BA8C" w14:textId="788D0FEC" w:rsidR="00C739F3" w:rsidRPr="00C739F3" w:rsidRDefault="00C739F3" w:rsidP="00C739F3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</w:pPr>
            <w:r w:rsidRPr="00C739F3"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  <w:t>Christopher Marlowe</w:t>
            </w:r>
            <w:r w:rsidRPr="00CA0CFD"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  <w:t>: Doctor Faustus</w:t>
            </w:r>
          </w:p>
          <w:p w14:paraId="503B94C7" w14:textId="6AF62D05" w:rsidR="00CB05F0" w:rsidRPr="00CA0CFD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</w:pPr>
            <w:r w:rsidRPr="00CA0CFD"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  <w:t>William Shakespeare: Romeo and Juliet, Hamlet, Macbeth</w:t>
            </w:r>
          </w:p>
          <w:p w14:paraId="51AEDEA9" w14:textId="77777777" w:rsidR="00C739F3" w:rsidRPr="00CA0CFD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it-IT"/>
              </w:rPr>
            </w:pPr>
            <w:proofErr w:type="spellStart"/>
            <w:r w:rsidRPr="00CA0CFD">
              <w:rPr>
                <w:rFonts w:ascii="Times New Roman" w:eastAsia="Calibri" w:hAnsi="Times New Roman"/>
                <w:sz w:val="24"/>
                <w:szCs w:val="24"/>
                <w:lang w:eastAsia="it-IT"/>
              </w:rPr>
              <w:t>Hamlet</w:t>
            </w:r>
            <w:proofErr w:type="spellEnd"/>
            <w:r w:rsidRPr="00CA0CFD">
              <w:rPr>
                <w:rFonts w:ascii="Times New Roman" w:eastAsia="Calibri" w:hAnsi="Times New Roman"/>
                <w:sz w:val="24"/>
                <w:szCs w:val="24"/>
                <w:lang w:eastAsia="it-IT"/>
              </w:rPr>
              <w:t xml:space="preserve"> adattamento cinematografico</w:t>
            </w:r>
          </w:p>
          <w:p w14:paraId="3CA0E225" w14:textId="585F2535" w:rsidR="00C739F3" w:rsidRPr="00CA0CFD" w:rsidRDefault="00C739F3" w:rsidP="00C73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Calibri" w:hAnsi="Times New Roman"/>
                <w:sz w:val="24"/>
                <w:szCs w:val="24"/>
                <w:lang w:eastAsia="it-IT"/>
              </w:rPr>
              <w:t xml:space="preserve">Macbeth: </w:t>
            </w:r>
            <w:proofErr w:type="spellStart"/>
            <w:r w:rsidRPr="00CA0CFD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>Think</w:t>
            </w:r>
            <w:proofErr w:type="spellEnd"/>
            <w:r w:rsidRPr="00CA0CFD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it-IT"/>
              </w:rPr>
              <w:t xml:space="preserve"> and puzzle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Esplorando il tema dell’ambizione.</w:t>
            </w:r>
          </w:p>
          <w:p w14:paraId="2B1CEA50" w14:textId="6C5DFEFE" w:rsidR="00C739F3" w:rsidRPr="00CA0CFD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GB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Cross-cultural perspectives: </w:t>
            </w:r>
            <w:r w:rsidRPr="00CA0CFD">
              <w:rPr>
                <w:rFonts w:ascii="Times New Roman" w:eastAsia="Calibri" w:hAnsi="Times New Roman"/>
                <w:i/>
                <w:iCs/>
                <w:sz w:val="24"/>
                <w:szCs w:val="24"/>
                <w:lang w:val="en-GB" w:eastAsia="it-IT"/>
              </w:rPr>
              <w:t>Shakespeare in Refugee Camps</w:t>
            </w:r>
          </w:p>
          <w:p w14:paraId="448CAA58" w14:textId="20B4E48F" w:rsidR="00CB05F0" w:rsidRPr="00CA0CFD" w:rsidRDefault="00C739F3" w:rsidP="00C73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First -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Reading and use of English. Part 6. </w:t>
            </w: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War, migration and revenge: Shakespeare is the bard of today’s world</w:t>
            </w:r>
          </w:p>
          <w:p w14:paraId="7636EB03" w14:textId="77777777" w:rsidR="00C739F3" w:rsidRPr="00D546D5" w:rsidRDefault="00C739F3" w:rsidP="00C739F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</w:pPr>
            <w:r w:rsidRPr="00D546D5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I </w:t>
            </w:r>
            <w:proofErr w:type="spellStart"/>
            <w:r w:rsidRPr="00D546D5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sonetti</w:t>
            </w:r>
            <w:proofErr w:type="spellEnd"/>
            <w:r w:rsidRPr="00D546D5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 di Shakespeare.</w:t>
            </w:r>
          </w:p>
          <w:p w14:paraId="1C15622D" w14:textId="338A095D" w:rsidR="00C739F3" w:rsidRPr="00C739F3" w:rsidRDefault="00C739F3" w:rsidP="00C739F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</w:pPr>
            <w:r w:rsidRPr="00C739F3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Sonnet 15</w:t>
            </w:r>
            <w:r w:rsidR="008A7F28" w:rsidRPr="008A7F28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 </w:t>
            </w:r>
            <w:r w:rsidRPr="00C739F3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 xml:space="preserve">When I consider </w:t>
            </w:r>
            <w:proofErr w:type="spellStart"/>
            <w:r w:rsidRPr="00C739F3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>every thing</w:t>
            </w:r>
            <w:proofErr w:type="spellEnd"/>
            <w:r w:rsidRPr="00C739F3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 xml:space="preserve"> that grows </w:t>
            </w:r>
          </w:p>
          <w:p w14:paraId="499EFE62" w14:textId="04DE6040" w:rsidR="00C739F3" w:rsidRPr="00C739F3" w:rsidRDefault="00C739F3" w:rsidP="00C739F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</w:pPr>
            <w:r w:rsidRPr="00C739F3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>Sonnet 18</w:t>
            </w:r>
            <w:r w:rsidR="008A7F28">
              <w:rPr>
                <w:rFonts w:ascii="Times New Roman" w:eastAsia="NeoSansStd-Regular" w:hAnsi="Times New Roman"/>
                <w:sz w:val="24"/>
                <w:szCs w:val="24"/>
                <w:lang w:val="en-US" w:eastAsia="it-IT"/>
              </w:rPr>
              <w:t xml:space="preserve"> </w:t>
            </w:r>
            <w:r w:rsidRPr="00C739F3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 xml:space="preserve">Shall I consider thee to a summer’s day? </w:t>
            </w:r>
          </w:p>
          <w:p w14:paraId="56B0F38D" w14:textId="5EFC4728" w:rsidR="00C739F3" w:rsidRPr="00CA0CFD" w:rsidRDefault="00C739F3" w:rsidP="008A7F2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</w:pPr>
            <w:r w:rsidRPr="00C739F3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>Sonnet 130</w:t>
            </w:r>
            <w:r w:rsidR="008A7F28" w:rsidRPr="00744E7E">
              <w:rPr>
                <w:rFonts w:ascii="Times New Roman" w:eastAsia="NeoSansStd-Regular" w:hAnsi="Times New Roman"/>
                <w:sz w:val="24"/>
                <w:szCs w:val="24"/>
                <w:lang w:val="en-GB" w:eastAsia="it-IT"/>
              </w:rPr>
              <w:t xml:space="preserve"> </w:t>
            </w:r>
            <w:r w:rsidRPr="00CA0CFD">
              <w:rPr>
                <w:rFonts w:ascii="Times New Roman" w:eastAsia="NeoSansStd-Regular" w:hAnsi="Times New Roman"/>
                <w:i/>
                <w:iCs/>
                <w:sz w:val="24"/>
                <w:szCs w:val="24"/>
                <w:lang w:val="en-US" w:eastAsia="it-IT"/>
              </w:rPr>
              <w:t xml:space="preserve">My mistress’ eyes are nothing like the sun </w:t>
            </w:r>
          </w:p>
          <w:p w14:paraId="54D7B1E7" w14:textId="77777777" w:rsidR="00CB05F0" w:rsidRPr="00CA0CFD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Shakespeare e Petrarca.</w:t>
            </w:r>
          </w:p>
          <w:p w14:paraId="030D2EAE" w14:textId="71D0DEFB" w:rsidR="00C739F3" w:rsidRPr="00C739F3" w:rsidRDefault="00C739F3" w:rsidP="00CB05F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Virginia Woolf su Shakespeare</w:t>
            </w:r>
          </w:p>
        </w:tc>
      </w:tr>
      <w:tr w:rsidR="00996B67" w14:paraId="561D9587" w14:textId="13AA074E" w:rsidTr="00873A0E">
        <w:trPr>
          <w:trHeight w:val="689"/>
        </w:trPr>
        <w:tc>
          <w:tcPr>
            <w:tcW w:w="2475" w:type="dxa"/>
          </w:tcPr>
          <w:p w14:paraId="2A49B0A0" w14:textId="03107CBD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Obiettivi specifici di apprendimento/Abilità</w:t>
            </w:r>
          </w:p>
        </w:tc>
        <w:tc>
          <w:tcPr>
            <w:tcW w:w="11523" w:type="dxa"/>
          </w:tcPr>
          <w:p w14:paraId="2BD302BA" w14:textId="77777777" w:rsidR="00996B67" w:rsidRPr="00CA0CFD" w:rsidRDefault="00C739F3" w:rsidP="00C739F3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Introdurre il periodo anticipandone eventi e personalità di rilievo.</w:t>
            </w:r>
          </w:p>
          <w:p w14:paraId="31E0A7B3" w14:textId="77777777" w:rsidR="00C739F3" w:rsidRPr="00CA0CFD" w:rsidRDefault="00C739F3" w:rsidP="00C739F3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Percorrere l’evoluzione storico-sociale attraverso il succedersi dei grandi cambiamenti in ambito dinastico, religioso e culturale.</w:t>
            </w:r>
          </w:p>
          <w:p w14:paraId="0E1520C7" w14:textId="04400E82" w:rsidR="00C739F3" w:rsidRPr="00CA0CFD" w:rsidRDefault="00C739F3" w:rsidP="00744E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739F3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Cogliere l’importanza di un personaggio storico attraverso</w:t>
            </w:r>
            <w:r w:rsid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la sua perdurante riconoscibilità nel tempo.</w:t>
            </w:r>
          </w:p>
          <w:p w14:paraId="6120E9D8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Cogliere le contraddizioni nella posizione della donna nel periodo elisabettiano.</w:t>
            </w:r>
          </w:p>
          <w:p w14:paraId="254AAE73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Far emergere i concetti e le idee che sono all’origine della</w:t>
            </w:r>
          </w:p>
          <w:p w14:paraId="24520BB9" w14:textId="77777777" w:rsidR="00C739F3" w:rsidRPr="00CA0CFD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gramStart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gerarchia</w:t>
            </w:r>
            <w:proofErr w:type="gramEnd"/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sociale elisabettiana.</w:t>
            </w:r>
          </w:p>
          <w:p w14:paraId="7F6E2D92" w14:textId="77777777" w:rsidR="00C16F34" w:rsidRPr="00CA0CFD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Far conoscere le origini e il significato simbolico di un emblema condiviso.</w:t>
            </w:r>
          </w:p>
          <w:p w14:paraId="64FAA2FB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- Visita virtuale alla National </w:t>
            </w:r>
            <w:proofErr w:type="spellStart"/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Portrait</w:t>
            </w:r>
            <w:proofErr w:type="spellEnd"/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Gallery.</w:t>
            </w:r>
          </w:p>
          <w:p w14:paraId="7E4B5F8E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Far emergere la connessione tra il rafforzamento del potere monarchico e la fioritura della ritrattistica come forma d’arte.</w:t>
            </w:r>
          </w:p>
          <w:p w14:paraId="2C9DCBC4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Desumere i mutamenti storici e culturali dalle forme d’arte dell’epoca.</w:t>
            </w:r>
          </w:p>
          <w:p w14:paraId="34B9480E" w14:textId="77777777" w:rsidR="00C16F34" w:rsidRPr="00CA0CFD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Identificare le principali forme artistiche del periodo.</w:t>
            </w:r>
          </w:p>
          <w:p w14:paraId="535368D6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Inquadrare il Rinascimento inglese nel contesto culturale dell’epoca e nelle sue articolazioni letterarie principali: prosa, poesia, teatro.</w:t>
            </w:r>
          </w:p>
          <w:p w14:paraId="4FA74F9C" w14:textId="5A5106A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Far emergere gli artifici retorici utilizzati dalla regina per </w:t>
            </w:r>
            <w:r w:rsidR="00B7503B"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assicurarsi la fedeltà</w:t>
            </w: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dei sudditi.</w:t>
            </w:r>
          </w:p>
          <w:p w14:paraId="5BBA680D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Acquisire consapevolezza della condizione femminile confrontando situazioni spazio temporali diverse.</w:t>
            </w:r>
          </w:p>
          <w:p w14:paraId="446BDF92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 l’evoluzione nel tempo del ruolo istituzionale della monarchia inglese.</w:t>
            </w:r>
          </w:p>
          <w:p w14:paraId="598F8B80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Conoscere le principali caratteristiche del nuovo genere.</w:t>
            </w:r>
          </w:p>
          <w:p w14:paraId="74EE0632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Confrontarsi sul tema dell’eutanasia</w:t>
            </w:r>
          </w:p>
          <w:p w14:paraId="7CABC542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gramStart"/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mostrando</w:t>
            </w:r>
            <w:proofErr w:type="gramEnd"/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consapevolezza dei molteplici punti di vista passati e presenti.</w:t>
            </w:r>
          </w:p>
          <w:p w14:paraId="77159E65" w14:textId="77777777" w:rsidR="008A7F28" w:rsidRPr="00744E7E" w:rsidRDefault="008A7F28" w:rsidP="008A7F2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Consapevolezza e responsabilità sociale/civile.</w:t>
            </w:r>
          </w:p>
          <w:p w14:paraId="136A775D" w14:textId="77777777" w:rsidR="008A7F28" w:rsidRPr="00744E7E" w:rsidRDefault="008A7F28" w:rsidP="008A7F2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 Consapevolezza dei problemi globali.</w:t>
            </w:r>
          </w:p>
          <w:p w14:paraId="3BB5F989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 la transizione dal teatro medievale al teatro elisabettiano.</w:t>
            </w:r>
          </w:p>
          <w:p w14:paraId="6D9B6FBD" w14:textId="58B62E4C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Approfondire l’universalità e la contemporaneità dell’opera di Shakespeare nei vari ambiti culturali e linguistici.</w:t>
            </w:r>
          </w:p>
          <w:p w14:paraId="619DEA11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Conoscere la struttura del teatro elisabettiano.</w:t>
            </w:r>
          </w:p>
          <w:p w14:paraId="02297CED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Comprendere la transizione dal teatro medievale al teatro</w:t>
            </w:r>
          </w:p>
          <w:p w14:paraId="77DB9382" w14:textId="77777777" w:rsidR="00C16F34" w:rsidRPr="00744E7E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gramStart"/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elisabettiano</w:t>
            </w:r>
            <w:proofErr w:type="gramEnd"/>
            <w:r w:rsidRP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</w:t>
            </w:r>
          </w:p>
          <w:p w14:paraId="601AFFE3" w14:textId="77777777" w:rsidR="00C16F34" w:rsidRPr="00CA0CFD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Far emergere la contemporaneità dei temi Shakespeariani.</w:t>
            </w:r>
          </w:p>
          <w:p w14:paraId="2A73FBD7" w14:textId="77777777" w:rsidR="00C16F34" w:rsidRPr="00CA0CFD" w:rsidRDefault="00C16F34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Promuovere la consapevolezza dei processi mentali.</w:t>
            </w:r>
          </w:p>
          <w:p w14:paraId="6B1856AC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Aumentare la consapevolezza dei processi mentali e di</w:t>
            </w:r>
          </w:p>
          <w:p w14:paraId="1FC1FBB3" w14:textId="77777777" w:rsidR="00C16F34" w:rsidRPr="00C16F34" w:rsidRDefault="00C16F34" w:rsidP="00C16F3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proofErr w:type="gramStart"/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apprendimento</w:t>
            </w:r>
            <w:proofErr w:type="gramEnd"/>
            <w:r w:rsidRPr="00C16F34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</w:t>
            </w:r>
          </w:p>
          <w:p w14:paraId="40F1680D" w14:textId="1EA09A27" w:rsidR="00C16F34" w:rsidRPr="00CA0CFD" w:rsidRDefault="00B7503B" w:rsidP="00C16F34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-- Cogliere l’universalità e l’adattabilità</w:t>
            </w:r>
            <w:r w:rsidR="00C16F34"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 spaziale e temporale dei temi Shakespeariani.</w:t>
            </w:r>
          </w:p>
          <w:p w14:paraId="70142D3A" w14:textId="77777777" w:rsidR="00CA0CFD" w:rsidRPr="00CA0CFD" w:rsidRDefault="00CA0CFD" w:rsidP="00CA0CF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Descrivere la forma, lo stile e i temi ricorrenti dei sonetti di</w:t>
            </w:r>
          </w:p>
          <w:p w14:paraId="46313ACE" w14:textId="77777777" w:rsidR="00C16F34" w:rsidRPr="00CA0CFD" w:rsidRDefault="00CA0CFD" w:rsidP="00CA0CFD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Shakespeare.</w:t>
            </w:r>
          </w:p>
          <w:p w14:paraId="304FF1DA" w14:textId="24CE3976" w:rsidR="00CA0CFD" w:rsidRPr="00CA0CFD" w:rsidRDefault="00CA0CFD" w:rsidP="00CA0CFD">
            <w:pPr>
              <w:suppressAutoHyphens w:val="0"/>
              <w:spacing w:after="0" w:line="240" w:lineRule="auto"/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 xml:space="preserve">Riflettere sui temi della bellezza, del tempo e della </w:t>
            </w:r>
            <w:r w:rsidR="00744E7E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mortalità</w:t>
            </w: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. Confrontare un sonetto di Shakespeare con un sonetto di Petrarca.</w:t>
            </w:r>
          </w:p>
          <w:p w14:paraId="6809AC22" w14:textId="206DA57E" w:rsidR="00CA0CFD" w:rsidRPr="00996B67" w:rsidRDefault="00CA0CFD" w:rsidP="00CA0CFD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A0CFD">
              <w:rPr>
                <w:rFonts w:ascii="Times New Roman" w:eastAsia="NeoSansStd-Regular" w:hAnsi="Times New Roman"/>
                <w:sz w:val="24"/>
                <w:szCs w:val="24"/>
                <w:lang w:eastAsia="it-IT"/>
              </w:rPr>
              <w:t>Riflettere sulla condizione femminile ai tempi di Shakespeare.</w:t>
            </w:r>
          </w:p>
        </w:tc>
      </w:tr>
      <w:tr w:rsidR="00996B67" w14:paraId="64BA2502" w14:textId="77777777" w:rsidTr="00873A0E">
        <w:trPr>
          <w:trHeight w:val="758"/>
        </w:trPr>
        <w:tc>
          <w:tcPr>
            <w:tcW w:w="2475" w:type="dxa"/>
          </w:tcPr>
          <w:p w14:paraId="47FE3B94" w14:textId="4B6FD123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11523" w:type="dxa"/>
          </w:tcPr>
          <w:p w14:paraId="7F4066F1" w14:textId="2D1BAE51" w:rsidR="00996B67" w:rsidRDefault="00CA0CFD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Classe IIIB Liceo</w:t>
            </w:r>
            <w:r w:rsidR="00BB0E0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Scientifico</w:t>
            </w:r>
          </w:p>
        </w:tc>
      </w:tr>
      <w:tr w:rsidR="00996B67" w14:paraId="21841603" w14:textId="77777777" w:rsidTr="00873A0E">
        <w:trPr>
          <w:trHeight w:val="697"/>
        </w:trPr>
        <w:tc>
          <w:tcPr>
            <w:tcW w:w="2475" w:type="dxa"/>
          </w:tcPr>
          <w:p w14:paraId="542AA880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11523" w:type="dxa"/>
          </w:tcPr>
          <w:p w14:paraId="038F0A20" w14:textId="7BC9D4FE" w:rsidR="00996B67" w:rsidRDefault="00CA0CFD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Circa 3</w:t>
            </w:r>
            <w:r w:rsidR="00BB0E0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0 ore</w:t>
            </w:r>
          </w:p>
        </w:tc>
      </w:tr>
      <w:tr w:rsidR="00996B67" w14:paraId="4FEDD319" w14:textId="77777777" w:rsidTr="00873A0E">
        <w:trPr>
          <w:trHeight w:val="707"/>
        </w:trPr>
        <w:tc>
          <w:tcPr>
            <w:tcW w:w="2475" w:type="dxa"/>
          </w:tcPr>
          <w:p w14:paraId="634D4741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11523" w:type="dxa"/>
          </w:tcPr>
          <w:p w14:paraId="26B38479" w14:textId="73DE28C0" w:rsidR="00996B67" w:rsidRDefault="00BB0E09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Come sopra</w:t>
            </w:r>
          </w:p>
        </w:tc>
      </w:tr>
      <w:tr w:rsidR="00996B67" w14:paraId="0F224D14" w14:textId="77777777" w:rsidTr="00873A0E">
        <w:trPr>
          <w:trHeight w:val="690"/>
        </w:trPr>
        <w:tc>
          <w:tcPr>
            <w:tcW w:w="2475" w:type="dxa"/>
          </w:tcPr>
          <w:p w14:paraId="71C8484F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11523" w:type="dxa"/>
          </w:tcPr>
          <w:p w14:paraId="2B8B03EC" w14:textId="2CCE4A95" w:rsidR="00996B67" w:rsidRDefault="00BB0E09" w:rsidP="0098460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Come sopra</w:t>
            </w:r>
          </w:p>
        </w:tc>
      </w:tr>
      <w:tr w:rsidR="00996B67" w:rsidRPr="0091053C" w14:paraId="546E586A" w14:textId="77777777" w:rsidTr="00873A0E">
        <w:trPr>
          <w:trHeight w:val="841"/>
        </w:trPr>
        <w:tc>
          <w:tcPr>
            <w:tcW w:w="2475" w:type="dxa"/>
          </w:tcPr>
          <w:p w14:paraId="31F3B1A9" w14:textId="77777777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Criteri di Verifica</w:t>
            </w:r>
          </w:p>
        </w:tc>
        <w:tc>
          <w:tcPr>
            <w:tcW w:w="11523" w:type="dxa"/>
          </w:tcPr>
          <w:p w14:paraId="1B7DE49F" w14:textId="77777777" w:rsidR="00744E7E" w:rsidRDefault="00744E7E" w:rsidP="00744E7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</w:t>
            </w:r>
            <w:proofErr w:type="gram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scritta</w:t>
            </w:r>
          </w:p>
          <w:p w14:paraId="47B86414" w14:textId="77777777" w:rsidR="00744E7E" w:rsidRDefault="00744E7E" w:rsidP="00744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945">
              <w:rPr>
                <w:rFonts w:ascii="Times New Roman" w:hAnsi="Times New Roman"/>
                <w:sz w:val="24"/>
                <w:szCs w:val="24"/>
              </w:rPr>
              <w:t xml:space="preserve">Si intendono effettuare non meno di due prove scritte e due orali a quadrimestre. Le prove scritte, oltre alla pertinenza del contenuto, verificheranno anche la correttezza grammaticale, ortografica, la proprietà lessicale, organizzazione del testo: </w:t>
            </w:r>
          </w:p>
          <w:p w14:paraId="07E43593" w14:textId="77777777" w:rsidR="00744E7E" w:rsidRPr="00A83945" w:rsidRDefault="00744E7E" w:rsidP="00744E7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Esercizi strutturati e semi-strutturati, esercizi di trasformazione,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completamento, scelta multipla;</w:t>
            </w:r>
          </w:p>
          <w:p w14:paraId="58E807DE" w14:textId="77777777" w:rsidR="00744E7E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Descrizioni, narrazioni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analisi del testo, relazioni;</w:t>
            </w:r>
          </w:p>
          <w:p w14:paraId="5882A3B8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Use of English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26CF9C0B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Produzione di testi relativamente ad argomenti trattati </w:t>
            </w:r>
          </w:p>
          <w:p w14:paraId="05A20F71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comprensione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del testo attraverso questionari a risposta aperta o chiusa </w:t>
            </w:r>
          </w:p>
          <w:p w14:paraId="3537136E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Nelle singole verifiche verrà usata la scala completa dei voti (1-10).</w:t>
            </w:r>
          </w:p>
          <w:p w14:paraId="1CF13157" w14:textId="77777777" w:rsidR="00744E7E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Verifica orale</w:t>
            </w:r>
          </w:p>
          <w:p w14:paraId="6BFE89EE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Si intendono effettuare non meno di due prove orali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a quadrimestre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che saranno volte a verificare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 xml:space="preserve"> la conoscenza dei contenuti studiati, la loro organizzazione logica, la correttezza grammaticale, la proprietà lessicale, la capacità di interagire con i compagni e con l’insegnante durante un dibattito, la capacità di comprendere un </w:t>
            </w:r>
            <w:proofErr w:type="gramStart"/>
            <w:r w:rsidRPr="00A83945">
              <w:rPr>
                <w:rFonts w:ascii="Times New Roman" w:hAnsi="Times New Roman"/>
                <w:sz w:val="24"/>
                <w:szCs w:val="24"/>
              </w:rPr>
              <w:t>messaggio  rispondendo</w:t>
            </w:r>
            <w:proofErr w:type="gramEnd"/>
            <w:r w:rsidRPr="00A83945">
              <w:rPr>
                <w:rFonts w:ascii="Times New Roman" w:hAnsi="Times New Roman"/>
                <w:sz w:val="24"/>
                <w:szCs w:val="24"/>
              </w:rPr>
              <w:t xml:space="preserve"> adeguatamente. In particolare si </w:t>
            </w:r>
            <w:r>
              <w:rPr>
                <w:rFonts w:ascii="Times New Roman" w:hAnsi="Times New Roman"/>
                <w:sz w:val="24"/>
                <w:szCs w:val="24"/>
              </w:rPr>
              <w:t>valuteranno</w:t>
            </w:r>
            <w:r w:rsidRPr="00A8394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EFE5990" w14:textId="13CEA249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la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d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>escrizion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e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di situazioni,  fotografie,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l’</w:t>
            </w:r>
            <w:r w:rsidRPr="00A83945">
              <w:rPr>
                <w:rFonts w:ascii="Times New Roman" w:eastAsia="Calibri" w:hAnsi="Times New Roman"/>
                <w:sz w:val="24"/>
                <w:szCs w:val="24"/>
              </w:rPr>
              <w:t>esposizione orale di argomenti studiati o  relativi ad aspetti della cultura dei paesi di cui si studia la lingua;</w:t>
            </w:r>
          </w:p>
          <w:p w14:paraId="1EBEA495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le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interazioni all’interno di lavori di gruppo;</w:t>
            </w:r>
          </w:p>
          <w:p w14:paraId="12BCB59C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listening</w:t>
            </w:r>
            <w:proofErr w:type="spellEnd"/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comprehension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test,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fill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-in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exercises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vocabulary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dictation</w:t>
            </w:r>
            <w:proofErr w:type="spell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etc.</w:t>
            </w:r>
          </w:p>
          <w:p w14:paraId="6C8FCE1A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interventi</w:t>
            </w:r>
            <w:proofErr w:type="gramEnd"/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 dal posto. </w:t>
            </w:r>
          </w:p>
          <w:p w14:paraId="63E2B0A2" w14:textId="77777777" w:rsidR="00744E7E" w:rsidRPr="00A83945" w:rsidRDefault="00744E7E" w:rsidP="00744E7E">
            <w:pPr>
              <w:suppressAutoHyphens w:val="0"/>
              <w:spacing w:after="16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>Inoltre si valuteranno le competenze lessicali e le capacità di riflessione sulla lingua. Si terrà anche conto dell'impegno dimostrato nello svolgimento delle attività proposte e della puntualità nell'esecuzione di quanto assegnato per casa.</w:t>
            </w:r>
          </w:p>
          <w:p w14:paraId="6CF37F7A" w14:textId="0A9F13FE" w:rsidR="00996B67" w:rsidRPr="0091053C" w:rsidRDefault="00744E7E" w:rsidP="00744E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A83945">
              <w:rPr>
                <w:rFonts w:ascii="Times New Roman" w:eastAsia="Calibri" w:hAnsi="Times New Roman"/>
                <w:sz w:val="24"/>
                <w:szCs w:val="24"/>
              </w:rPr>
              <w:t xml:space="preserve">Nelle singole verifiche verrà usata la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scala completa dei voti (1-10).</w:t>
            </w:r>
          </w:p>
        </w:tc>
      </w:tr>
      <w:tr w:rsidR="00996B67" w14:paraId="5EC42183" w14:textId="77777777" w:rsidTr="00873A0E">
        <w:trPr>
          <w:trHeight w:val="839"/>
        </w:trPr>
        <w:tc>
          <w:tcPr>
            <w:tcW w:w="2475" w:type="dxa"/>
          </w:tcPr>
          <w:p w14:paraId="2842C655" w14:textId="47DD1E05" w:rsidR="00996B67" w:rsidRPr="00B8477F" w:rsidRDefault="00996B67" w:rsidP="00984600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11523" w:type="dxa"/>
          </w:tcPr>
          <w:p w14:paraId="71B9EE6E" w14:textId="77777777" w:rsidR="00836DE0" w:rsidRPr="000A4D0B" w:rsidRDefault="00836DE0" w:rsidP="00836D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 valuterà l’efficacia comunicativa, l’originalità, la fluidità e la ricchezza e correttezza linguistica su una scala da 1-10:</w:t>
            </w:r>
          </w:p>
          <w:p w14:paraId="04FCE4FB" w14:textId="77777777" w:rsidR="00836DE0" w:rsidRPr="000A4D0B" w:rsidRDefault="00836DE0" w:rsidP="00836DE0">
            <w:pPr>
              <w:spacing w:before="10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VALUTAZIONE COMPETENZE PER GLI ACTIVE PROJECT O COMPITI DI REALTA’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950"/>
              <w:gridCol w:w="1389"/>
              <w:gridCol w:w="1418"/>
              <w:gridCol w:w="1559"/>
              <w:gridCol w:w="1701"/>
              <w:gridCol w:w="1559"/>
              <w:gridCol w:w="1418"/>
            </w:tblGrid>
            <w:tr w:rsidR="00836DE0" w:rsidRPr="000A4D0B" w14:paraId="600AB728" w14:textId="77777777" w:rsidTr="007C47C2">
              <w:tc>
                <w:tcPr>
                  <w:tcW w:w="1950" w:type="dxa"/>
                </w:tcPr>
                <w:p w14:paraId="74E91DC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2E27C4F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Gravemente lacunoso</w:t>
                  </w:r>
                </w:p>
              </w:tc>
              <w:tc>
                <w:tcPr>
                  <w:tcW w:w="1418" w:type="dxa"/>
                </w:tcPr>
                <w:p w14:paraId="46BC0CC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Insuff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14:paraId="3742E7F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. </w:t>
                  </w:r>
                </w:p>
              </w:tc>
              <w:tc>
                <w:tcPr>
                  <w:tcW w:w="1701" w:type="dxa"/>
                </w:tcPr>
                <w:p w14:paraId="1CCAA982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Più che </w:t>
                  </w: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14:paraId="25D5967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buono</w:t>
                  </w:r>
                  <w:proofErr w:type="gramEnd"/>
                </w:p>
              </w:tc>
              <w:tc>
                <w:tcPr>
                  <w:tcW w:w="1418" w:type="dxa"/>
                </w:tcPr>
                <w:p w14:paraId="0DFA8D4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ottimo</w:t>
                  </w:r>
                  <w:proofErr w:type="gramEnd"/>
                </w:p>
              </w:tc>
            </w:tr>
            <w:tr w:rsidR="00836DE0" w:rsidRPr="000A4D0B" w14:paraId="25BC98E5" w14:textId="77777777" w:rsidTr="007C47C2">
              <w:tc>
                <w:tcPr>
                  <w:tcW w:w="1950" w:type="dxa"/>
                </w:tcPr>
                <w:p w14:paraId="1621559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76" w:type="dxa"/>
                </w:tcPr>
                <w:p w14:paraId="17DE714E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4&lt;</w:t>
                  </w:r>
                </w:p>
              </w:tc>
              <w:tc>
                <w:tcPr>
                  <w:tcW w:w="1418" w:type="dxa"/>
                </w:tcPr>
                <w:p w14:paraId="4BAD8E2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4-5</w:t>
                  </w:r>
                </w:p>
              </w:tc>
              <w:tc>
                <w:tcPr>
                  <w:tcW w:w="1559" w:type="dxa"/>
                </w:tcPr>
                <w:p w14:paraId="5C347A8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14:paraId="644DD55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18FDBF2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8-9</w:t>
                  </w:r>
                </w:p>
              </w:tc>
              <w:tc>
                <w:tcPr>
                  <w:tcW w:w="1418" w:type="dxa"/>
                </w:tcPr>
                <w:p w14:paraId="599AE12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10</w:t>
                  </w:r>
                </w:p>
              </w:tc>
            </w:tr>
            <w:tr w:rsidR="00836DE0" w:rsidRPr="000A4D0B" w14:paraId="2FC20DBF" w14:textId="77777777" w:rsidTr="007C47C2">
              <w:tc>
                <w:tcPr>
                  <w:tcW w:w="1950" w:type="dxa"/>
                </w:tcPr>
                <w:p w14:paraId="4F42491B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contenuti</w:t>
                  </w:r>
                  <w:proofErr w:type="gramEnd"/>
                </w:p>
              </w:tc>
              <w:tc>
                <w:tcPr>
                  <w:tcW w:w="1276" w:type="dxa"/>
                </w:tcPr>
                <w:p w14:paraId="3CFB685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13DE17F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A4B0499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3AFC4A8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7BC515C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52E17E9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36378E0D" w14:textId="77777777" w:rsidTr="007C47C2">
              <w:tc>
                <w:tcPr>
                  <w:tcW w:w="1950" w:type="dxa"/>
                </w:tcPr>
                <w:p w14:paraId="4296164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correttezza</w:t>
                  </w:r>
                  <w:proofErr w:type="gramEnd"/>
                </w:p>
              </w:tc>
              <w:tc>
                <w:tcPr>
                  <w:tcW w:w="1276" w:type="dxa"/>
                </w:tcPr>
                <w:p w14:paraId="12E17CFC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6F84853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9F6AB1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170ED97E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FBA707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1E79803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6E99860F" w14:textId="77777777" w:rsidTr="007C47C2">
              <w:tc>
                <w:tcPr>
                  <w:tcW w:w="1950" w:type="dxa"/>
                </w:tcPr>
                <w:p w14:paraId="0C514FAF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espressive</w:t>
                  </w:r>
                </w:p>
              </w:tc>
              <w:tc>
                <w:tcPr>
                  <w:tcW w:w="1276" w:type="dxa"/>
                </w:tcPr>
                <w:p w14:paraId="266AA094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639F037D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6655B55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0119B54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524C17E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4C3D8163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1ED0549C" w14:textId="77777777" w:rsidTr="007C47C2">
              <w:tc>
                <w:tcPr>
                  <w:tcW w:w="1950" w:type="dxa"/>
                </w:tcPr>
                <w:p w14:paraId="12B8D82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Coerenza con indicazioni date</w:t>
                  </w:r>
                </w:p>
              </w:tc>
              <w:tc>
                <w:tcPr>
                  <w:tcW w:w="1276" w:type="dxa"/>
                </w:tcPr>
                <w:p w14:paraId="5848F67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0223B961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F8B6DAB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12FB1224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4F3B177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53EBF985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63003086" w14:textId="77777777" w:rsidTr="007C47C2">
              <w:tc>
                <w:tcPr>
                  <w:tcW w:w="1950" w:type="dxa"/>
                </w:tcPr>
                <w:p w14:paraId="394AB0B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Efficacia comunicativa</w:t>
                  </w:r>
                </w:p>
              </w:tc>
              <w:tc>
                <w:tcPr>
                  <w:tcW w:w="1276" w:type="dxa"/>
                </w:tcPr>
                <w:p w14:paraId="016A9110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704BBCD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498A6DA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0F45CC4B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03BB1D96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8" w:type="dxa"/>
                </w:tcPr>
                <w:p w14:paraId="3C6AA9C8" w14:textId="77777777" w:rsidR="00836DE0" w:rsidRPr="000A4D0B" w:rsidRDefault="00836DE0" w:rsidP="00836DE0">
                  <w:pPr>
                    <w:spacing w:before="100"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195280D7" w14:textId="77777777" w:rsidR="00836DE0" w:rsidRPr="000A4D0B" w:rsidRDefault="00836DE0" w:rsidP="00836DE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Gri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glia di valutazione per la produzione scritta</w:t>
            </w:r>
            <w:r w:rsidRPr="000A4D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di letteratura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256"/>
              <w:gridCol w:w="1417"/>
              <w:gridCol w:w="1112"/>
              <w:gridCol w:w="1560"/>
              <w:gridCol w:w="1701"/>
              <w:gridCol w:w="1559"/>
              <w:gridCol w:w="1417"/>
            </w:tblGrid>
            <w:tr w:rsidR="00836DE0" w:rsidRPr="000A4D0B" w14:paraId="754A3C36" w14:textId="77777777" w:rsidTr="007C47C2">
              <w:tc>
                <w:tcPr>
                  <w:tcW w:w="2256" w:type="dxa"/>
                </w:tcPr>
                <w:p w14:paraId="0D256AC3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6F7D6639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Gravemente lacunoso</w:t>
                  </w:r>
                </w:p>
              </w:tc>
              <w:tc>
                <w:tcPr>
                  <w:tcW w:w="1112" w:type="dxa"/>
                </w:tcPr>
                <w:p w14:paraId="38C7791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Insuff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14:paraId="577C4B6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14:paraId="5666950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Più </w:t>
                  </w: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che  </w:t>
                  </w:r>
                  <w:proofErr w:type="spell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suff</w:t>
                  </w:r>
                  <w:proofErr w:type="spellEnd"/>
                  <w:proofErr w:type="gramEnd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14:paraId="386FEDC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buono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3900F88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ottimo</w:t>
                  </w:r>
                  <w:proofErr w:type="gramEnd"/>
                </w:p>
              </w:tc>
            </w:tr>
            <w:tr w:rsidR="00836DE0" w:rsidRPr="000A4D0B" w14:paraId="6158F03D" w14:textId="77777777" w:rsidTr="007C47C2">
              <w:tc>
                <w:tcPr>
                  <w:tcW w:w="2256" w:type="dxa"/>
                </w:tcPr>
                <w:p w14:paraId="3BF4CB2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39230BA9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4&lt;</w:t>
                  </w:r>
                </w:p>
              </w:tc>
              <w:tc>
                <w:tcPr>
                  <w:tcW w:w="1112" w:type="dxa"/>
                </w:tcPr>
                <w:p w14:paraId="10832079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4-5</w:t>
                  </w:r>
                </w:p>
              </w:tc>
              <w:tc>
                <w:tcPr>
                  <w:tcW w:w="1560" w:type="dxa"/>
                </w:tcPr>
                <w:p w14:paraId="11817FC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14:paraId="300FA32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14:paraId="62F2C8F0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8-9</w:t>
                  </w:r>
                </w:p>
              </w:tc>
              <w:tc>
                <w:tcPr>
                  <w:tcW w:w="1417" w:type="dxa"/>
                </w:tcPr>
                <w:p w14:paraId="17137AC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10</w:t>
                  </w:r>
                </w:p>
              </w:tc>
            </w:tr>
            <w:tr w:rsidR="00836DE0" w:rsidRPr="000A4D0B" w14:paraId="42C8F407" w14:textId="77777777" w:rsidTr="007C47C2">
              <w:tc>
                <w:tcPr>
                  <w:tcW w:w="2256" w:type="dxa"/>
                </w:tcPr>
                <w:p w14:paraId="2C0541D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contenuti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60BC456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31BF47E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1236275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428FCD7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21CACD3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7C2F6F2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0E68C6AF" w14:textId="77777777" w:rsidTr="007C47C2">
              <w:tc>
                <w:tcPr>
                  <w:tcW w:w="2256" w:type="dxa"/>
                </w:tcPr>
                <w:p w14:paraId="324692E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correttezza</w:t>
                  </w:r>
                  <w:proofErr w:type="gramEnd"/>
                </w:p>
              </w:tc>
              <w:tc>
                <w:tcPr>
                  <w:tcW w:w="1417" w:type="dxa"/>
                </w:tcPr>
                <w:p w14:paraId="587F548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27DAB55B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0C6C36A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2E789EC6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646FD510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314DBD6D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3588A4C7" w14:textId="77777777" w:rsidTr="007C47C2">
              <w:tc>
                <w:tcPr>
                  <w:tcW w:w="2256" w:type="dxa"/>
                </w:tcPr>
                <w:p w14:paraId="649AD10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espressive/originalità</w:t>
                  </w:r>
                </w:p>
              </w:tc>
              <w:tc>
                <w:tcPr>
                  <w:tcW w:w="1417" w:type="dxa"/>
                </w:tcPr>
                <w:p w14:paraId="225124BA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1DFAB5B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361AAFAF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38D2A3DE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03E54695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0DD167D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36DE0" w:rsidRPr="000A4D0B" w14:paraId="50BF724A" w14:textId="77777777" w:rsidTr="007C47C2">
              <w:tc>
                <w:tcPr>
                  <w:tcW w:w="2256" w:type="dxa"/>
                </w:tcPr>
                <w:p w14:paraId="562636B1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A4D0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Capacità di usare lessico appropriato</w:t>
                  </w:r>
                </w:p>
              </w:tc>
              <w:tc>
                <w:tcPr>
                  <w:tcW w:w="1417" w:type="dxa"/>
                </w:tcPr>
                <w:p w14:paraId="130CFA5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112" w:type="dxa"/>
                </w:tcPr>
                <w:p w14:paraId="73EBE358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60" w:type="dxa"/>
                </w:tcPr>
                <w:p w14:paraId="3B7D92B7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701" w:type="dxa"/>
                </w:tcPr>
                <w:p w14:paraId="5B72581C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59" w:type="dxa"/>
                </w:tcPr>
                <w:p w14:paraId="4CAB1E03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17" w:type="dxa"/>
                </w:tcPr>
                <w:p w14:paraId="5BAB2BE2" w14:textId="77777777" w:rsidR="00836DE0" w:rsidRPr="000A4D0B" w:rsidRDefault="00836DE0" w:rsidP="00836DE0">
                  <w:pPr>
                    <w:suppressAutoHyphens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24BF6CF8" w14:textId="12467E3F" w:rsidR="00996B67" w:rsidRDefault="00996B67" w:rsidP="0091053C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14:paraId="25467A01" w14:textId="77777777" w:rsidR="00984600" w:rsidRDefault="00984600" w:rsidP="00984600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</w:p>
    <w:p w14:paraId="0AC26470" w14:textId="77777777" w:rsidR="00950930" w:rsidRDefault="00950930" w:rsidP="00950930">
      <w:pPr>
        <w:spacing w:before="100" w:after="0" w:line="240" w:lineRule="auto"/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Contributo della materia all’orientamento formativo degli studenti: </w:t>
      </w:r>
    </w:p>
    <w:p w14:paraId="5E93E42B" w14:textId="77777777" w:rsidR="00D763C0" w:rsidRDefault="00D763C0" w:rsidP="00A55B86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</w:p>
    <w:p w14:paraId="6AA52A66" w14:textId="6BA55E20" w:rsidR="00B8477F" w:rsidRDefault="005559A8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92C74">
        <w:rPr>
          <w:rFonts w:ascii="Times New Roman" w:eastAsia="Times New Roman" w:hAnsi="Times New Roman"/>
          <w:sz w:val="24"/>
          <w:szCs w:val="24"/>
          <w:lang w:eastAsia="it-IT"/>
        </w:rPr>
        <w:t>La lingua straniera è una materia d’indirizzo del Liceo Scientifico e concorre a migliorare le competenze comunicative degli studenti e la riflessione sui meccanismi linguistici in rapporto alla lingua madre e alla lingua latina.  L’inglese è inoltre una lingua da cui non si può prescindere per accedere alle pubblicazioni di testi scientifici e</w:t>
      </w:r>
      <w:r w:rsidR="00C15273">
        <w:rPr>
          <w:rFonts w:ascii="Times New Roman" w:eastAsia="Times New Roman" w:hAnsi="Times New Roman"/>
          <w:sz w:val="24"/>
          <w:szCs w:val="24"/>
          <w:lang w:eastAsia="it-IT"/>
        </w:rPr>
        <w:t>d è</w:t>
      </w:r>
      <w:r w:rsidRPr="00292C74">
        <w:rPr>
          <w:rFonts w:ascii="Times New Roman" w:eastAsia="Times New Roman" w:hAnsi="Times New Roman"/>
          <w:sz w:val="24"/>
          <w:szCs w:val="24"/>
          <w:lang w:eastAsia="it-IT"/>
        </w:rPr>
        <w:t xml:space="preserve"> richiesta oramai sia nel mondo universitario che nel mondo del lavoro</w:t>
      </w:r>
      <w:r w:rsidR="00247903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4F41E386" w14:textId="77777777" w:rsidR="00247903" w:rsidRPr="00247903" w:rsidRDefault="00247903" w:rsidP="00247903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247903">
        <w:rPr>
          <w:rFonts w:ascii="Times New Roman" w:eastAsia="Times New Roman" w:hAnsi="Times New Roman"/>
          <w:sz w:val="24"/>
          <w:szCs w:val="24"/>
          <w:lang w:eastAsia="it-IT"/>
        </w:rPr>
        <w:t>La presente progettazione è soggetta a variazioni secondo i tempi effettivamente disponibili e la risposta data dalla classe.</w:t>
      </w:r>
    </w:p>
    <w:p w14:paraId="60EC7DDC" w14:textId="77777777" w:rsidR="00247903" w:rsidRDefault="00247903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D18377" w14:textId="6A785222" w:rsidR="007A6C8F" w:rsidRDefault="007A6C8F" w:rsidP="007A6C8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Morlupo, </w:t>
      </w:r>
      <w:r w:rsidR="00836DE0">
        <w:rPr>
          <w:rFonts w:ascii="Times New Roman" w:hAnsi="Times New Roman"/>
          <w:szCs w:val="24"/>
        </w:rPr>
        <w:t>27</w:t>
      </w:r>
      <w:r>
        <w:rPr>
          <w:rFonts w:ascii="Times New Roman" w:hAnsi="Times New Roman"/>
          <w:szCs w:val="24"/>
        </w:rPr>
        <w:t xml:space="preserve"> / </w:t>
      </w:r>
      <w:r w:rsidR="00836DE0">
        <w:rPr>
          <w:rFonts w:ascii="Times New Roman" w:hAnsi="Times New Roman"/>
          <w:szCs w:val="24"/>
        </w:rPr>
        <w:t>10</w:t>
      </w:r>
      <w:r>
        <w:rPr>
          <w:rFonts w:ascii="Times New Roman" w:hAnsi="Times New Roman"/>
          <w:szCs w:val="24"/>
        </w:rPr>
        <w:t xml:space="preserve"> / 2018</w:t>
      </w:r>
    </w:p>
    <w:p w14:paraId="2CAD2B2C" w14:textId="77777777" w:rsidR="004918AE" w:rsidRDefault="004918AE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A5E00A4" w14:textId="77777777" w:rsidR="00950930" w:rsidRPr="00A55B86" w:rsidRDefault="00950930" w:rsidP="005D60DF">
      <w:pPr>
        <w:tabs>
          <w:tab w:val="left" w:pos="720"/>
        </w:tabs>
        <w:jc w:val="center"/>
        <w:rPr>
          <w:rFonts w:ascii="Times New Roman" w:eastAsia="Segoe UI" w:hAnsi="Times New Roman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Docente</w:t>
      </w:r>
    </w:p>
    <w:p w14:paraId="534B5C42" w14:textId="71A869E0" w:rsidR="00950930" w:rsidRDefault="00950930" w:rsidP="00950930">
      <w:pPr>
        <w:spacing w:before="100" w:after="119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</w:t>
      </w:r>
      <w:r w:rsidR="00836DE0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</w:t>
      </w:r>
      <w:r w:rsidR="00A55B86">
        <w:rPr>
          <w:rFonts w:ascii="Times New Roman" w:eastAsia="Times New Roman" w:hAnsi="Times New Roman"/>
          <w:sz w:val="24"/>
          <w:szCs w:val="24"/>
          <w:lang w:eastAsia="it-IT"/>
        </w:rPr>
        <w:t>Prof.ssa</w:t>
      </w:r>
      <w:r w:rsidR="00836DE0">
        <w:rPr>
          <w:rFonts w:ascii="Times New Roman" w:eastAsia="Times New Roman" w:hAnsi="Times New Roman"/>
          <w:sz w:val="24"/>
          <w:szCs w:val="24"/>
          <w:lang w:eastAsia="it-IT"/>
        </w:rPr>
        <w:t xml:space="preserve"> Rosaria Corica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D1F3129" w14:textId="77777777"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14:paraId="00ADBBEE" w14:textId="77777777"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14:paraId="240F3842" w14:textId="77777777"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14:paraId="1BD80096" w14:textId="77777777" w:rsidR="00950930" w:rsidRPr="00D763C0" w:rsidRDefault="00D763C0" w:rsidP="00D763C0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14:paraId="489B4AD1" w14:textId="77777777" w:rsidR="002E35E4" w:rsidRDefault="002E35E4"/>
    <w:sectPr w:rsidR="002E35E4" w:rsidSect="00996B67">
      <w:pgSz w:w="16840" w:h="23820"/>
      <w:pgMar w:top="1417" w:right="1134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eoSansStd-Regular">
    <w:altName w:val="Neo Sans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oSansStd-Italic">
    <w:altName w:val="Neo Sans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536E"/>
    <w:multiLevelType w:val="multilevel"/>
    <w:tmpl w:val="C136C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01CB9"/>
    <w:multiLevelType w:val="hybridMultilevel"/>
    <w:tmpl w:val="C3C8594C"/>
    <w:lvl w:ilvl="0" w:tplc="5410763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7336"/>
    <w:multiLevelType w:val="hybridMultilevel"/>
    <w:tmpl w:val="57ACB2F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68F27FE"/>
    <w:multiLevelType w:val="multilevel"/>
    <w:tmpl w:val="F248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D359F"/>
    <w:multiLevelType w:val="multilevel"/>
    <w:tmpl w:val="C74A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249E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98F1063"/>
    <w:multiLevelType w:val="hybridMultilevel"/>
    <w:tmpl w:val="8258DEDE"/>
    <w:lvl w:ilvl="0" w:tplc="5914D956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2AD1AE4"/>
    <w:multiLevelType w:val="multilevel"/>
    <w:tmpl w:val="ABB8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47C"/>
    <w:rsid w:val="00071C04"/>
    <w:rsid w:val="00073A53"/>
    <w:rsid w:val="000D0FDC"/>
    <w:rsid w:val="000E3A23"/>
    <w:rsid w:val="00106B99"/>
    <w:rsid w:val="00112D8A"/>
    <w:rsid w:val="001271CD"/>
    <w:rsid w:val="0018511F"/>
    <w:rsid w:val="00193F10"/>
    <w:rsid w:val="0019470C"/>
    <w:rsid w:val="00194D3E"/>
    <w:rsid w:val="001A48CE"/>
    <w:rsid w:val="001B2E20"/>
    <w:rsid w:val="00224B43"/>
    <w:rsid w:val="002414F3"/>
    <w:rsid w:val="00247903"/>
    <w:rsid w:val="002574EE"/>
    <w:rsid w:val="00275586"/>
    <w:rsid w:val="002810D4"/>
    <w:rsid w:val="00294E17"/>
    <w:rsid w:val="002A3423"/>
    <w:rsid w:val="002C0174"/>
    <w:rsid w:val="002E35E4"/>
    <w:rsid w:val="00306436"/>
    <w:rsid w:val="003A34E6"/>
    <w:rsid w:val="003A7880"/>
    <w:rsid w:val="003D1AD5"/>
    <w:rsid w:val="00405C15"/>
    <w:rsid w:val="00442EC4"/>
    <w:rsid w:val="004527BE"/>
    <w:rsid w:val="004772EB"/>
    <w:rsid w:val="004918AE"/>
    <w:rsid w:val="0049645E"/>
    <w:rsid w:val="004A307C"/>
    <w:rsid w:val="004C4187"/>
    <w:rsid w:val="004C468D"/>
    <w:rsid w:val="004C6968"/>
    <w:rsid w:val="004E2A67"/>
    <w:rsid w:val="0050612E"/>
    <w:rsid w:val="005165AE"/>
    <w:rsid w:val="0052680B"/>
    <w:rsid w:val="0053381F"/>
    <w:rsid w:val="005559A8"/>
    <w:rsid w:val="00571B96"/>
    <w:rsid w:val="005A54CC"/>
    <w:rsid w:val="005C0690"/>
    <w:rsid w:val="005C647C"/>
    <w:rsid w:val="005D60DF"/>
    <w:rsid w:val="005F060D"/>
    <w:rsid w:val="005F5A97"/>
    <w:rsid w:val="00615AFA"/>
    <w:rsid w:val="00644543"/>
    <w:rsid w:val="006B54AB"/>
    <w:rsid w:val="006D4348"/>
    <w:rsid w:val="006F3E78"/>
    <w:rsid w:val="00710DB4"/>
    <w:rsid w:val="00744E7E"/>
    <w:rsid w:val="007630E2"/>
    <w:rsid w:val="007A1D1E"/>
    <w:rsid w:val="007A6C8F"/>
    <w:rsid w:val="007C47C2"/>
    <w:rsid w:val="007C7D0A"/>
    <w:rsid w:val="00802B36"/>
    <w:rsid w:val="00824454"/>
    <w:rsid w:val="00836DE0"/>
    <w:rsid w:val="008661D2"/>
    <w:rsid w:val="00873A0E"/>
    <w:rsid w:val="008A7F28"/>
    <w:rsid w:val="008B0F26"/>
    <w:rsid w:val="008C23E7"/>
    <w:rsid w:val="008E5F43"/>
    <w:rsid w:val="008E6AA3"/>
    <w:rsid w:val="0091053C"/>
    <w:rsid w:val="00910F4F"/>
    <w:rsid w:val="00927F30"/>
    <w:rsid w:val="0094675B"/>
    <w:rsid w:val="00950930"/>
    <w:rsid w:val="00960BA4"/>
    <w:rsid w:val="00984600"/>
    <w:rsid w:val="0098479C"/>
    <w:rsid w:val="00996B67"/>
    <w:rsid w:val="009A56C7"/>
    <w:rsid w:val="009F4018"/>
    <w:rsid w:val="00A55B86"/>
    <w:rsid w:val="00A83945"/>
    <w:rsid w:val="00A928EF"/>
    <w:rsid w:val="00AA1BD8"/>
    <w:rsid w:val="00AB404B"/>
    <w:rsid w:val="00B16B97"/>
    <w:rsid w:val="00B37DDF"/>
    <w:rsid w:val="00B7503B"/>
    <w:rsid w:val="00B8477F"/>
    <w:rsid w:val="00BA12F7"/>
    <w:rsid w:val="00BA6063"/>
    <w:rsid w:val="00BB0E09"/>
    <w:rsid w:val="00C11FB6"/>
    <w:rsid w:val="00C15273"/>
    <w:rsid w:val="00C16F34"/>
    <w:rsid w:val="00C739F3"/>
    <w:rsid w:val="00C91080"/>
    <w:rsid w:val="00CA0CFD"/>
    <w:rsid w:val="00CA6966"/>
    <w:rsid w:val="00CB05F0"/>
    <w:rsid w:val="00CE3D11"/>
    <w:rsid w:val="00D17E2B"/>
    <w:rsid w:val="00D546D5"/>
    <w:rsid w:val="00D763C0"/>
    <w:rsid w:val="00DF3783"/>
    <w:rsid w:val="00E25B7F"/>
    <w:rsid w:val="00E60EE1"/>
    <w:rsid w:val="00E775F1"/>
    <w:rsid w:val="00E95929"/>
    <w:rsid w:val="00EA55C9"/>
    <w:rsid w:val="00EB4F9F"/>
    <w:rsid w:val="00EE0092"/>
    <w:rsid w:val="00F065B1"/>
    <w:rsid w:val="00F24145"/>
    <w:rsid w:val="00F45822"/>
    <w:rsid w:val="00F66DC4"/>
    <w:rsid w:val="00F82A04"/>
    <w:rsid w:val="00FA222D"/>
    <w:rsid w:val="00FE1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6100ED"/>
  <w15:docId w15:val="{8457688A-CE17-4458-AC0B-F249ABB1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35E4"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6B54AB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14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2E35E4"/>
  </w:style>
  <w:style w:type="character" w:styleId="Collegamentoipertestuale">
    <w:name w:val="Hyperlink"/>
    <w:basedOn w:val="Carpredefinitoparagrafo1"/>
    <w:rsid w:val="002E35E4"/>
    <w:rPr>
      <w:color w:val="0000FF"/>
      <w:u w:val="single"/>
    </w:rPr>
  </w:style>
  <w:style w:type="paragraph" w:customStyle="1" w:styleId="Titolo10">
    <w:name w:val="Titolo1"/>
    <w:basedOn w:val="Normale"/>
    <w:next w:val="Corpotesto"/>
    <w:rsid w:val="002E35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2E35E4"/>
    <w:pPr>
      <w:spacing w:after="120"/>
    </w:pPr>
  </w:style>
  <w:style w:type="paragraph" w:styleId="Elenco">
    <w:name w:val="List"/>
    <w:basedOn w:val="Corpotesto"/>
    <w:rsid w:val="002E35E4"/>
    <w:rPr>
      <w:rFonts w:cs="Mangal"/>
    </w:rPr>
  </w:style>
  <w:style w:type="paragraph" w:styleId="Didascalia">
    <w:name w:val="caption"/>
    <w:basedOn w:val="Normale"/>
    <w:qFormat/>
    <w:rsid w:val="002E35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2E35E4"/>
    <w:pPr>
      <w:suppressLineNumbers/>
    </w:pPr>
    <w:rPr>
      <w:rFonts w:cs="Mangal"/>
    </w:rPr>
  </w:style>
  <w:style w:type="paragraph" w:customStyle="1" w:styleId="NormaleWeb1">
    <w:name w:val="Normale (Web)1"/>
    <w:basedOn w:val="Normale"/>
    <w:rsid w:val="002E35E4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2E35E4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C11FB6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FB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B86"/>
    <w:rPr>
      <w:rFonts w:ascii="Tahoma" w:eastAsia="SimSun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A55B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unhideWhenUsed/>
    <w:rsid w:val="00D763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763C0"/>
    <w:rPr>
      <w:i/>
      <w:iCs/>
    </w:rPr>
  </w:style>
  <w:style w:type="character" w:customStyle="1" w:styleId="Titolo1Carattere">
    <w:name w:val="Titolo 1 Carattere"/>
    <w:basedOn w:val="Carpredefinitoparagrafo"/>
    <w:link w:val="Titolo1"/>
    <w:rsid w:val="006B54AB"/>
    <w:rPr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14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01testotabellasinistra">
    <w:name w:val="01_testo tabella_sinistra"/>
    <w:basedOn w:val="Normale"/>
    <w:qFormat/>
    <w:rsid w:val="00E95929"/>
    <w:pPr>
      <w:widowControl w:val="0"/>
      <w:tabs>
        <w:tab w:val="left" w:pos="431"/>
      </w:tabs>
      <w:autoSpaceDE w:val="0"/>
      <w:autoSpaceDN w:val="0"/>
      <w:adjustRightInd w:val="0"/>
      <w:spacing w:after="11" w:line="192" w:lineRule="atLeast"/>
      <w:ind w:left="431" w:hanging="284"/>
      <w:textAlignment w:val="center"/>
    </w:pPr>
    <w:rPr>
      <w:rFonts w:ascii="Times New Roman" w:eastAsia="MS Mincho" w:hAnsi="Times New Roman"/>
      <w:spacing w:val="-2"/>
      <w:sz w:val="20"/>
      <w:szCs w:val="20"/>
      <w:lang w:eastAsia="it-IT"/>
    </w:rPr>
  </w:style>
  <w:style w:type="paragraph" w:customStyle="1" w:styleId="01testotabella">
    <w:name w:val="01_testo tabella"/>
    <w:basedOn w:val="Normale"/>
    <w:qFormat/>
    <w:rsid w:val="00BA6063"/>
    <w:pPr>
      <w:widowControl w:val="0"/>
      <w:tabs>
        <w:tab w:val="left" w:pos="264"/>
      </w:tabs>
      <w:autoSpaceDE w:val="0"/>
      <w:autoSpaceDN w:val="0"/>
      <w:adjustRightInd w:val="0"/>
      <w:spacing w:after="11" w:line="192" w:lineRule="atLeast"/>
      <w:ind w:left="264" w:hanging="283"/>
      <w:textAlignment w:val="center"/>
    </w:pPr>
    <w:rPr>
      <w:rFonts w:ascii="Times New Roman" w:eastAsia="MS Mincho" w:hAnsi="Times New Roman"/>
      <w:spacing w:val="-2"/>
      <w:sz w:val="20"/>
      <w:szCs w:val="20"/>
      <w:lang w:eastAsia="it-IT"/>
    </w:rPr>
  </w:style>
  <w:style w:type="paragraph" w:customStyle="1" w:styleId="Normale1">
    <w:name w:val="Normale1"/>
    <w:rsid w:val="003A34E6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4E2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3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26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3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ismargheritahack.gov.it/GetContent.aspx?ID=d0f129f2-de25-4c29-b674-6e8029d1d6fb&amp;FILETODOWNLOAD=C8E05CB1-7408-4417-AE99-CE6A42A56433&amp;TypeToDownload=PATHGENER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ismargheritahack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is09300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3DA8-AEEE-4A9A-A669-F86DC1B0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12</Pages>
  <Words>7037</Words>
  <Characters>38709</Characters>
  <Application>Microsoft Office Word</Application>
  <DocSecurity>0</DocSecurity>
  <Lines>322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Chicca</dc:creator>
  <cp:keywords/>
  <dc:description/>
  <cp:lastModifiedBy>raimondo gabrielli</cp:lastModifiedBy>
  <cp:revision>18</cp:revision>
  <cp:lastPrinted>2018-10-23T09:11:00Z</cp:lastPrinted>
  <dcterms:created xsi:type="dcterms:W3CDTF">2018-10-24T14:03:00Z</dcterms:created>
  <dcterms:modified xsi:type="dcterms:W3CDTF">2018-10-28T17:32:00Z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